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D0126" w14:textId="77777777" w:rsidR="00E259AC" w:rsidRPr="00E259AC" w:rsidRDefault="00E259AC" w:rsidP="00E259AC">
      <w:pPr>
        <w:jc w:val="both"/>
        <w:rPr>
          <w:b/>
          <w:bCs/>
        </w:rPr>
      </w:pPr>
      <w:bookmarkStart w:id="0" w:name="_GoBack"/>
      <w:bookmarkEnd w:id="0"/>
      <w:r w:rsidRPr="00E259AC">
        <w:rPr>
          <w:b/>
          <w:bCs/>
        </w:rPr>
        <w:t xml:space="preserve">Certificazioni Linguistiche CAMBRIDGE ENGLISH </w:t>
      </w:r>
    </w:p>
    <w:p w14:paraId="7DF03FA4" w14:textId="0011EA85" w:rsidR="00E259AC" w:rsidRDefault="00E259AC" w:rsidP="00E259AC">
      <w:pPr>
        <w:jc w:val="both"/>
      </w:pPr>
      <w:r>
        <w:t>Il progetto di Certificazione Linguistica Cambridge per la Lingua Inglese rivolto ai ragazzi delle classi prime, seconde e terze della scuola secondaria.</w:t>
      </w:r>
    </w:p>
    <w:p w14:paraId="04C66002" w14:textId="2DA15EB2" w:rsidR="00E259AC" w:rsidRDefault="00E259AC" w:rsidP="00E259AC">
      <w:pPr>
        <w:jc w:val="both"/>
      </w:pPr>
      <w:r>
        <w:t xml:space="preserve">Tale progetto prevede il potenziamento delle competenze e il conseguimento della Certificazione rilasciata dal CAMBRIDGE ENGLISH, Ente Certificatore Britannico di fama mondiale sia nel campo degli studi che del lavoro. </w:t>
      </w:r>
    </w:p>
    <w:p w14:paraId="495DCFB8" w14:textId="77777777" w:rsidR="00E259AC" w:rsidRDefault="00E259AC" w:rsidP="00E259AC">
      <w:pPr>
        <w:jc w:val="both"/>
      </w:pPr>
      <w:r>
        <w:t>Il CAMBRIDGE ENGLISH valuta le competenze comunicative che trovano riscontro nell’uso reale della lingua ed esegue esami a tutti i livelli per la verifica delle competenze comunicative della lingua inglese nelle quattro abilità (ascoltare, parlare, leggere e scrivere) suddivise nei diversi livelli linguistici descritti dal Quadro di Riferimento Europeo A1-A2/B1-B2/C1-C2 (Consiglio d’Europa 2001).</w:t>
      </w:r>
    </w:p>
    <w:p w14:paraId="2EF69904" w14:textId="77777777" w:rsidR="00E259AC" w:rsidRDefault="00E259AC" w:rsidP="00E259AC">
      <w:pPr>
        <w:jc w:val="both"/>
      </w:pPr>
      <w:r>
        <w:t xml:space="preserve">La Certificazione </w:t>
      </w:r>
      <w:proofErr w:type="spellStart"/>
      <w:r>
        <w:t>Ket</w:t>
      </w:r>
      <w:proofErr w:type="spellEnd"/>
      <w:r>
        <w:t xml:space="preserve"> costituisce un titolo di accesso ai Licei con indirizzo Cambridge.</w:t>
      </w:r>
    </w:p>
    <w:p w14:paraId="4558F9C2" w14:textId="6D24FE7F" w:rsidR="00E259AC" w:rsidRDefault="00E259AC" w:rsidP="00E259AC">
      <w:pPr>
        <w:jc w:val="both"/>
      </w:pPr>
      <w:r>
        <w:t>Nel Progetto specifico si prendono in considerazione le suddette quattro abilità dei livelli  A1 e A2 . Gli esami si svolgono presso il nostro istituto.</w:t>
      </w:r>
    </w:p>
    <w:p w14:paraId="7D43C905" w14:textId="79DA6BF3" w:rsidR="00564262" w:rsidRDefault="00E259AC" w:rsidP="00E259AC">
      <w:pPr>
        <w:jc w:val="both"/>
      </w:pPr>
      <w:r>
        <w:t xml:space="preserve">I docenti sono tutti madrelingua esperti </w:t>
      </w:r>
      <w:r w:rsidR="00011CC0">
        <w:t>e specializzati.</w:t>
      </w:r>
    </w:p>
    <w:p w14:paraId="415716D8" w14:textId="77777777" w:rsidR="00E259AC" w:rsidRDefault="00E259AC" w:rsidP="00E259AC">
      <w:pPr>
        <w:jc w:val="both"/>
      </w:pPr>
      <w:r>
        <w:t>I corsi previsti sono i seguenti:</w:t>
      </w:r>
    </w:p>
    <w:p w14:paraId="04AC9CAB" w14:textId="57313580" w:rsidR="00E259AC" w:rsidRDefault="00E259AC" w:rsidP="00E259AC">
      <w:pPr>
        <w:jc w:val="both"/>
      </w:pPr>
      <w:r>
        <w:t xml:space="preserve">PRIMA MEDIA: corso di potenziamento </w:t>
      </w:r>
      <w:proofErr w:type="spellStart"/>
      <w:r>
        <w:t>pre-Movers</w:t>
      </w:r>
      <w:proofErr w:type="spellEnd"/>
      <w:r>
        <w:t xml:space="preserve"> senza esame finale consistente in n. 20 lezioni da un’ora e mezza per un totale di 30 ore. </w:t>
      </w:r>
    </w:p>
    <w:p w14:paraId="6D030D02" w14:textId="15DE4226" w:rsidR="00E259AC" w:rsidRDefault="00E259AC" w:rsidP="00E259AC">
      <w:pPr>
        <w:jc w:val="both"/>
      </w:pPr>
      <w:r>
        <w:t xml:space="preserve">SECONDA MEDIA: Corso di potenziamento con Esame finale </w:t>
      </w:r>
      <w:proofErr w:type="spellStart"/>
      <w:r>
        <w:t>Movers</w:t>
      </w:r>
      <w:proofErr w:type="spellEnd"/>
      <w:r>
        <w:t xml:space="preserve"> Livello A1 consistente in n. 20 lezioni da un’ora e mezza per un totale di 30 ore. </w:t>
      </w:r>
    </w:p>
    <w:p w14:paraId="6F463B81" w14:textId="005C6971" w:rsidR="00E259AC" w:rsidRDefault="00E259AC" w:rsidP="00E259AC">
      <w:pPr>
        <w:jc w:val="both"/>
      </w:pPr>
      <w:r>
        <w:t xml:space="preserve">TERZA MEDIA: Corso di potenziamento con esame finale KET FOR SCHOOLS Livello A2 consistente in n. 20 lezioni da 2 ore per un totale di 40 ore. </w:t>
      </w:r>
    </w:p>
    <w:p w14:paraId="32A20A2E" w14:textId="309419E6" w:rsidR="00E259AC" w:rsidRDefault="00E259AC" w:rsidP="00E259AC">
      <w:pPr>
        <w:jc w:val="both"/>
      </w:pPr>
      <w:r>
        <w:t xml:space="preserve">Per tutti i corsi è previsto l’acquisto di un libro di testo . </w:t>
      </w:r>
    </w:p>
    <w:p w14:paraId="3CB25AB5" w14:textId="15DCBEE0" w:rsidR="005F6F0E" w:rsidRDefault="005F6F0E" w:rsidP="00E259AC">
      <w:pPr>
        <w:jc w:val="both"/>
      </w:pPr>
      <w:r>
        <w:t>All’inizio di ogni anno scolastico verrà pubblicata una circolare con l’indicazione dei costi, degli orari e delle procedure da seguire per le iscrizioni .</w:t>
      </w:r>
    </w:p>
    <w:p w14:paraId="50936453" w14:textId="1449677D" w:rsidR="005F6F0E" w:rsidRDefault="005F6F0E" w:rsidP="00E259AC">
      <w:pPr>
        <w:jc w:val="both"/>
      </w:pPr>
      <w:r w:rsidRPr="005F6F0E">
        <w:t>Le adesioni ai corsi verranno accolte in ordine strettamente cronologico rispetto all’invio dei moduli di iscrizione (in modalità on line).</w:t>
      </w:r>
    </w:p>
    <w:p w14:paraId="68B2035B" w14:textId="7C157E71" w:rsidR="00E259AC" w:rsidRDefault="00E259AC" w:rsidP="00E259AC">
      <w:pPr>
        <w:jc w:val="both"/>
      </w:pPr>
      <w:r>
        <w:t>Per l’attivazione dei corsi si prevede un minimo di 10 e un massimo di 15 alunni. Qualora le iscrizioni dovessero essere particolarmente numerose verrà valutata la possibilità di attivare corsi supplementari.</w:t>
      </w:r>
    </w:p>
    <w:p w14:paraId="7E71083A" w14:textId="77777777" w:rsidR="00E259AC" w:rsidRDefault="00E259AC" w:rsidP="00E259AC">
      <w:pPr>
        <w:jc w:val="both"/>
      </w:pPr>
      <w:r>
        <w:t>Per ulteriori informazioni può contattare la referente del progetto, prof.ssa Barbara Masci, via e-mail all’indirizzo  barbaramasci@icmelone.edu.it</w:t>
      </w:r>
    </w:p>
    <w:p w14:paraId="515591B4" w14:textId="77777777" w:rsidR="00E259AC" w:rsidRDefault="00E259AC" w:rsidP="00E259AC">
      <w:pPr>
        <w:jc w:val="both"/>
      </w:pPr>
    </w:p>
    <w:p w14:paraId="76D847A2" w14:textId="77777777" w:rsidR="00950001" w:rsidRDefault="00950001" w:rsidP="00E259AC">
      <w:pPr>
        <w:jc w:val="both"/>
      </w:pPr>
    </w:p>
    <w:sectPr w:rsidR="00950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AC"/>
    <w:rsid w:val="00011CC0"/>
    <w:rsid w:val="00564262"/>
    <w:rsid w:val="005F6F0E"/>
    <w:rsid w:val="006525BC"/>
    <w:rsid w:val="00950001"/>
    <w:rsid w:val="00E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B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m.angela</cp:lastModifiedBy>
  <cp:revision>2</cp:revision>
  <dcterms:created xsi:type="dcterms:W3CDTF">2022-08-14T14:53:00Z</dcterms:created>
  <dcterms:modified xsi:type="dcterms:W3CDTF">2022-08-14T14:53:00Z</dcterms:modified>
</cp:coreProperties>
</file>