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F7" w:rsidRPr="00593DF7" w:rsidRDefault="00593DF7" w:rsidP="00593DF7">
      <w:pPr>
        <w:shd w:val="clear" w:color="auto" w:fill="FFFFFF"/>
        <w:rPr>
          <w:rFonts w:ascii="inherit" w:eastAsia="Times New Roman" w:hAnsi="inherit" w:cs="Segoe UI Historic"/>
          <w:color w:val="050505"/>
          <w:sz w:val="23"/>
          <w:szCs w:val="23"/>
        </w:rPr>
      </w:pPr>
      <w:r w:rsidRPr="00593DF7">
        <w:rPr>
          <w:rFonts w:ascii="inherit" w:eastAsia="Times New Roman" w:hAnsi="inherit" w:cs="Segoe UI Historic"/>
          <w:color w:val="050505"/>
          <w:sz w:val="23"/>
          <w:szCs w:val="23"/>
        </w:rPr>
        <w:t>Mi è stato chiesto quali siano le differenze fra i servizi offerti dall'Istituto Comprensivo Corrado Melone relativamente all’elettronica.</w:t>
      </w:r>
    </w:p>
    <w:p w:rsidR="00593DF7" w:rsidRPr="00593DF7" w:rsidRDefault="00593DF7" w:rsidP="00593DF7">
      <w:pPr>
        <w:shd w:val="clear" w:color="auto" w:fill="FFFFFF"/>
        <w:tabs>
          <w:tab w:val="left" w:pos="1095"/>
        </w:tabs>
        <w:rPr>
          <w:rFonts w:ascii="inherit" w:eastAsia="Times New Roman" w:hAnsi="inherit" w:cs="Segoe UI Historic"/>
          <w:color w:val="050505"/>
          <w:sz w:val="23"/>
          <w:szCs w:val="23"/>
        </w:rPr>
      </w:pPr>
    </w:p>
    <w:p w:rsidR="00593DF7" w:rsidRPr="00593DF7" w:rsidRDefault="00593DF7" w:rsidP="00593DF7">
      <w:pPr>
        <w:shd w:val="clear" w:color="auto" w:fill="FFFFFF"/>
        <w:rPr>
          <w:rFonts w:ascii="inherit" w:eastAsia="Times New Roman" w:hAnsi="inherit" w:cs="Segoe UI Historic"/>
          <w:color w:val="050505"/>
          <w:sz w:val="23"/>
          <w:szCs w:val="23"/>
        </w:rPr>
      </w:pPr>
      <w:r w:rsidRPr="00593DF7">
        <w:rPr>
          <w:rFonts w:ascii="inherit" w:eastAsia="Times New Roman" w:hAnsi="inherit" w:cs="Segoe UI Historic"/>
          <w:color w:val="050505"/>
          <w:sz w:val="23"/>
          <w:szCs w:val="23"/>
        </w:rPr>
        <w:t>Il primo servizio è il Registro Elettronico, cui si accede con password e codice di accesso (la prima conoscibile dai minori, la seconda di esclusivo uso dei genitori). Queste credenziali sono assegnate, da un software gestito dalla segreteria, a ciascun genitore (separati o meno che siano). L’accesso al registro elettronico permette di conoscere le valutazioni e la vita quotidiana (compiti assegnati, notifiche comportamentali eccetera) e permette di inserire la “giustificazione” (in realtà chiarire che si è a conoscenza delle assenze e dei ritardi dei minori (bambini e ragazzi) iscritti a frequentare la nostra Scuola).</w:t>
      </w:r>
    </w:p>
    <w:p w:rsidR="00593DF7" w:rsidRPr="00593DF7" w:rsidRDefault="00593DF7" w:rsidP="00593DF7">
      <w:pPr>
        <w:shd w:val="clear" w:color="auto" w:fill="FFFFFF"/>
        <w:rPr>
          <w:rFonts w:ascii="inherit" w:eastAsia="Times New Roman" w:hAnsi="inherit" w:cs="Segoe UI Historic"/>
          <w:color w:val="050505"/>
          <w:sz w:val="23"/>
          <w:szCs w:val="23"/>
        </w:rPr>
      </w:pPr>
    </w:p>
    <w:p w:rsidR="00593DF7" w:rsidRPr="00593DF7" w:rsidRDefault="00593DF7" w:rsidP="00593DF7">
      <w:pPr>
        <w:shd w:val="clear" w:color="auto" w:fill="FFFFFF"/>
        <w:rPr>
          <w:rFonts w:ascii="inherit" w:eastAsia="Times New Roman" w:hAnsi="inherit" w:cs="Segoe UI Historic"/>
          <w:color w:val="050505"/>
          <w:sz w:val="23"/>
          <w:szCs w:val="23"/>
        </w:rPr>
      </w:pPr>
      <w:r w:rsidRPr="00593DF7">
        <w:rPr>
          <w:rFonts w:ascii="inherit" w:eastAsia="Times New Roman" w:hAnsi="inherit" w:cs="Segoe UI Historic"/>
          <w:color w:val="050505"/>
          <w:sz w:val="23"/>
          <w:szCs w:val="23"/>
        </w:rPr>
        <w:t>I recapiti inseriti nel modulo di domanda di iscrizione (e-mail e numeri di telefono) sono riservati e gestiti dalla segreteria e sono noti ed utilizzati esclusivamente dai docenti, o dalla segreteria stessa, per comunicazioni specifiche (spesso urgenti) riguardanti esclusivamente il minore.</w:t>
      </w:r>
    </w:p>
    <w:p w:rsidR="00593DF7" w:rsidRPr="00593DF7" w:rsidRDefault="00593DF7" w:rsidP="00593DF7">
      <w:pPr>
        <w:shd w:val="clear" w:color="auto" w:fill="FFFFFF"/>
        <w:rPr>
          <w:rFonts w:ascii="inherit" w:eastAsia="Times New Roman" w:hAnsi="inherit" w:cs="Segoe UI Historic"/>
          <w:color w:val="050505"/>
          <w:sz w:val="23"/>
          <w:szCs w:val="23"/>
        </w:rPr>
      </w:pPr>
    </w:p>
    <w:p w:rsidR="00593DF7" w:rsidRPr="00593DF7" w:rsidRDefault="00593DF7" w:rsidP="00593DF7">
      <w:pPr>
        <w:shd w:val="clear" w:color="auto" w:fill="FFFFFF"/>
        <w:rPr>
          <w:rFonts w:ascii="inherit" w:eastAsia="Times New Roman" w:hAnsi="inherit" w:cs="Segoe UI Historic"/>
          <w:color w:val="050505"/>
          <w:sz w:val="23"/>
          <w:szCs w:val="23"/>
        </w:rPr>
      </w:pPr>
      <w:r w:rsidRPr="00593DF7">
        <w:rPr>
          <w:rFonts w:ascii="inherit" w:eastAsia="Times New Roman" w:hAnsi="inherit" w:cs="Segoe UI Historic"/>
          <w:color w:val="050505"/>
          <w:sz w:val="23"/>
          <w:szCs w:val="23"/>
        </w:rPr>
        <w:t>A seguito de</w:t>
      </w:r>
      <w:r>
        <w:rPr>
          <w:rFonts w:ascii="inherit" w:eastAsia="Times New Roman" w:hAnsi="inherit" w:cs="Segoe UI Historic"/>
          <w:color w:val="050505"/>
          <w:sz w:val="23"/>
          <w:szCs w:val="23"/>
        </w:rPr>
        <w:t>l</w:t>
      </w:r>
      <w:r w:rsidRPr="00593DF7">
        <w:rPr>
          <w:rFonts w:ascii="inherit" w:eastAsia="Times New Roman" w:hAnsi="inherit" w:cs="Segoe UI Historic"/>
          <w:color w:val="050505"/>
          <w:sz w:val="23"/>
          <w:szCs w:val="23"/>
        </w:rPr>
        <w:t xml:space="preserve"> problema legato alla pandemia da </w:t>
      </w:r>
      <w:proofErr w:type="spellStart"/>
      <w:r w:rsidRPr="00593DF7">
        <w:rPr>
          <w:rFonts w:ascii="inherit" w:eastAsia="Times New Roman" w:hAnsi="inherit" w:cs="Segoe UI Historic"/>
          <w:color w:val="050505"/>
          <w:sz w:val="23"/>
          <w:szCs w:val="23"/>
        </w:rPr>
        <w:t>CoViD</w:t>
      </w:r>
      <w:proofErr w:type="spellEnd"/>
      <w:r w:rsidRPr="00593DF7">
        <w:rPr>
          <w:rFonts w:ascii="inherit" w:eastAsia="Times New Roman" w:hAnsi="inherit" w:cs="Segoe UI Historic"/>
          <w:color w:val="050505"/>
          <w:sz w:val="23"/>
          <w:szCs w:val="23"/>
        </w:rPr>
        <w:t xml:space="preserve"> 19, la nostra Scuola ha aderito alla piattaforma Google </w:t>
      </w:r>
      <w:proofErr w:type="spellStart"/>
      <w:r w:rsidRPr="00593DF7">
        <w:rPr>
          <w:rFonts w:ascii="inherit" w:eastAsia="Times New Roman" w:hAnsi="inherit" w:cs="Segoe UI Historic"/>
          <w:color w:val="050505"/>
          <w:sz w:val="23"/>
          <w:szCs w:val="23"/>
        </w:rPr>
        <w:t>workspace</w:t>
      </w:r>
      <w:proofErr w:type="spellEnd"/>
      <w:r w:rsidRPr="00593DF7">
        <w:rPr>
          <w:rFonts w:ascii="inherit" w:eastAsia="Times New Roman" w:hAnsi="inherit" w:cs="Segoe UI Historic"/>
          <w:color w:val="050505"/>
          <w:sz w:val="23"/>
          <w:szCs w:val="23"/>
        </w:rPr>
        <w:t xml:space="preserve"> for </w:t>
      </w:r>
      <w:proofErr w:type="spellStart"/>
      <w:r w:rsidRPr="00593DF7">
        <w:rPr>
          <w:rFonts w:ascii="inherit" w:eastAsia="Times New Roman" w:hAnsi="inherit" w:cs="Segoe UI Historic"/>
          <w:color w:val="050505"/>
          <w:sz w:val="23"/>
          <w:szCs w:val="23"/>
        </w:rPr>
        <w:t>education</w:t>
      </w:r>
      <w:proofErr w:type="spellEnd"/>
      <w:r w:rsidRPr="00593DF7">
        <w:rPr>
          <w:rFonts w:ascii="inherit" w:eastAsia="Times New Roman" w:hAnsi="inherit" w:cs="Segoe UI Historic"/>
          <w:color w:val="050505"/>
          <w:sz w:val="23"/>
          <w:szCs w:val="23"/>
        </w:rPr>
        <w:t xml:space="preserve"> e ciascuno studente iscritto alla “Melone” riceve automaticamente l’assegnazione, a partire da settembre (inizio anno scolastico), di un account istituzionale del tipo nomecognome@icmelone.edu.it che, essendo di “proprietà” dei minori, non prevede l’invio di tutta una serie di comunicazioni riservate ai genitori. Questo account, gestito dalla animatrice digitale, prof.ssa Stefania Pascucci, permette di ricevere istruzioni, informazioni, consigli eccetera nonché, appunto, l’accesso alla piattaforma Google utilizzata dalla Scuola per molte attività (e.g. didattica a distanza, ma non solo, attraverso le video-lezioni con </w:t>
      </w:r>
      <w:proofErr w:type="spellStart"/>
      <w:r w:rsidRPr="00593DF7">
        <w:rPr>
          <w:rFonts w:ascii="inherit" w:eastAsia="Times New Roman" w:hAnsi="inherit" w:cs="Segoe UI Historic"/>
          <w:color w:val="050505"/>
          <w:sz w:val="23"/>
          <w:szCs w:val="23"/>
        </w:rPr>
        <w:t>Meet</w:t>
      </w:r>
      <w:proofErr w:type="spellEnd"/>
      <w:r w:rsidRPr="00593DF7">
        <w:rPr>
          <w:rFonts w:ascii="inherit" w:eastAsia="Times New Roman" w:hAnsi="inherit" w:cs="Segoe UI Historic"/>
          <w:color w:val="050505"/>
          <w:sz w:val="23"/>
          <w:szCs w:val="23"/>
        </w:rPr>
        <w:t xml:space="preserve">, </w:t>
      </w:r>
      <w:proofErr w:type="spellStart"/>
      <w:r w:rsidRPr="00593DF7">
        <w:rPr>
          <w:rFonts w:ascii="inherit" w:eastAsia="Times New Roman" w:hAnsi="inherit" w:cs="Segoe UI Historic"/>
          <w:color w:val="050505"/>
          <w:sz w:val="23"/>
          <w:szCs w:val="23"/>
        </w:rPr>
        <w:t>Classroom</w:t>
      </w:r>
      <w:proofErr w:type="spellEnd"/>
      <w:r w:rsidRPr="00593DF7">
        <w:rPr>
          <w:rFonts w:ascii="inherit" w:eastAsia="Times New Roman" w:hAnsi="inherit" w:cs="Segoe UI Historic"/>
          <w:color w:val="050505"/>
          <w:sz w:val="23"/>
          <w:szCs w:val="23"/>
        </w:rPr>
        <w:t xml:space="preserve"> per la condivisione di materiali e Google Moduli per l’assegnazione e lo svolgimento di alcuni “compiti”).</w:t>
      </w:r>
    </w:p>
    <w:p w:rsidR="00593DF7" w:rsidRPr="00593DF7" w:rsidRDefault="00593DF7" w:rsidP="00593DF7">
      <w:pPr>
        <w:shd w:val="clear" w:color="auto" w:fill="FFFFFF"/>
        <w:rPr>
          <w:rFonts w:ascii="inherit" w:eastAsia="Times New Roman" w:hAnsi="inherit" w:cs="Segoe UI Historic"/>
          <w:color w:val="050505"/>
          <w:sz w:val="23"/>
          <w:szCs w:val="23"/>
        </w:rPr>
      </w:pPr>
    </w:p>
    <w:p w:rsidR="00593DF7" w:rsidRPr="00593DF7" w:rsidRDefault="00593DF7" w:rsidP="00593DF7">
      <w:pPr>
        <w:shd w:val="clear" w:color="auto" w:fill="FFFFFF"/>
        <w:rPr>
          <w:rFonts w:ascii="inherit" w:eastAsia="Times New Roman" w:hAnsi="inherit" w:cs="Segoe UI Historic"/>
          <w:color w:val="050505"/>
          <w:sz w:val="23"/>
          <w:szCs w:val="23"/>
        </w:rPr>
      </w:pPr>
      <w:r w:rsidRPr="00593DF7">
        <w:rPr>
          <w:rFonts w:ascii="inherit" w:eastAsia="Times New Roman" w:hAnsi="inherit" w:cs="Segoe UI Historic"/>
          <w:color w:val="050505"/>
          <w:sz w:val="23"/>
          <w:szCs w:val="23"/>
        </w:rPr>
        <w:t>La mailing list scolastica è, invece, un servizio gratuito, ad accesso facoltativo riservata ai genitori, la cui iscrizione avviene cliccando su un banner presente sul sito web ufficiale della Scuola o inviando una e-mail direttamente al dirigente scolastico, che è il gestore di dati e servizio, chiarendo di essere genitori di un minore iscritto alla Scuola. Questo servizio permette di avere in tempo reale, nella propria casella di posta elettronica, tutte le informazioni ufficiali della Scuola, nonché venire anche a conoscenza delle domande poste dai genitori e delle risposte fornite ufficialmente dalla Scuola, in modo di poter essere partecipi ed avere conoscenza della vita e della comunità scolastica in una sorta di agorà virtuale, ma comodamente seduti sul divano di casa o da dove si desidera.</w:t>
      </w:r>
      <w:bookmarkStart w:id="0" w:name="_GoBack"/>
      <w:bookmarkEnd w:id="0"/>
    </w:p>
    <w:sectPr w:rsidR="00593DF7" w:rsidRPr="00593D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AC"/>
    <w:rsid w:val="00231FCC"/>
    <w:rsid w:val="00593DF7"/>
    <w:rsid w:val="006428CB"/>
    <w:rsid w:val="00647B8C"/>
    <w:rsid w:val="007446CF"/>
    <w:rsid w:val="00760AAC"/>
    <w:rsid w:val="007C1FA8"/>
    <w:rsid w:val="00882E1C"/>
    <w:rsid w:val="00B11FAE"/>
    <w:rsid w:val="00D57582"/>
    <w:rsid w:val="00ED0F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F5F44"/>
  <w15:docId w15:val="{06F1139F-B27D-4727-A06A-7465667E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0AA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60AAC"/>
    <w:rPr>
      <w:color w:val="0000FF"/>
      <w:u w:val="single"/>
    </w:rPr>
  </w:style>
  <w:style w:type="character" w:customStyle="1" w:styleId="diy96o5h">
    <w:name w:val="diy96o5h"/>
    <w:basedOn w:val="Carpredefinitoparagrafo"/>
    <w:rsid w:val="0059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7575">
      <w:bodyDiv w:val="1"/>
      <w:marLeft w:val="0"/>
      <w:marRight w:val="0"/>
      <w:marTop w:val="0"/>
      <w:marBottom w:val="0"/>
      <w:divBdr>
        <w:top w:val="none" w:sz="0" w:space="0" w:color="auto"/>
        <w:left w:val="none" w:sz="0" w:space="0" w:color="auto"/>
        <w:bottom w:val="none" w:sz="0" w:space="0" w:color="auto"/>
        <w:right w:val="none" w:sz="0" w:space="0" w:color="auto"/>
      </w:divBdr>
    </w:div>
    <w:div w:id="1142037766">
      <w:bodyDiv w:val="1"/>
      <w:marLeft w:val="0"/>
      <w:marRight w:val="0"/>
      <w:marTop w:val="0"/>
      <w:marBottom w:val="0"/>
      <w:divBdr>
        <w:top w:val="none" w:sz="0" w:space="0" w:color="auto"/>
        <w:left w:val="none" w:sz="0" w:space="0" w:color="auto"/>
        <w:bottom w:val="none" w:sz="0" w:space="0" w:color="auto"/>
        <w:right w:val="none" w:sz="0" w:space="0" w:color="auto"/>
      </w:divBdr>
    </w:div>
    <w:div w:id="1833908071">
      <w:bodyDiv w:val="1"/>
      <w:marLeft w:val="0"/>
      <w:marRight w:val="0"/>
      <w:marTop w:val="0"/>
      <w:marBottom w:val="0"/>
      <w:divBdr>
        <w:top w:val="none" w:sz="0" w:space="0" w:color="auto"/>
        <w:left w:val="none" w:sz="0" w:space="0" w:color="auto"/>
        <w:bottom w:val="none" w:sz="0" w:space="0" w:color="auto"/>
        <w:right w:val="none" w:sz="0" w:space="0" w:color="auto"/>
      </w:divBdr>
      <w:divsChild>
        <w:div w:id="1317077757">
          <w:marLeft w:val="0"/>
          <w:marRight w:val="0"/>
          <w:marTop w:val="0"/>
          <w:marBottom w:val="0"/>
          <w:divBdr>
            <w:top w:val="none" w:sz="0" w:space="0" w:color="auto"/>
            <w:left w:val="none" w:sz="0" w:space="0" w:color="auto"/>
            <w:bottom w:val="none" w:sz="0" w:space="0" w:color="auto"/>
            <w:right w:val="none" w:sz="0" w:space="0" w:color="auto"/>
          </w:divBdr>
        </w:div>
        <w:div w:id="1000351913">
          <w:marLeft w:val="0"/>
          <w:marRight w:val="0"/>
          <w:marTop w:val="0"/>
          <w:marBottom w:val="0"/>
          <w:divBdr>
            <w:top w:val="none" w:sz="0" w:space="0" w:color="auto"/>
            <w:left w:val="none" w:sz="0" w:space="0" w:color="auto"/>
            <w:bottom w:val="none" w:sz="0" w:space="0" w:color="auto"/>
            <w:right w:val="none" w:sz="0" w:space="0" w:color="auto"/>
          </w:divBdr>
        </w:div>
        <w:div w:id="2129618831">
          <w:marLeft w:val="0"/>
          <w:marRight w:val="0"/>
          <w:marTop w:val="0"/>
          <w:marBottom w:val="0"/>
          <w:divBdr>
            <w:top w:val="none" w:sz="0" w:space="0" w:color="auto"/>
            <w:left w:val="none" w:sz="0" w:space="0" w:color="auto"/>
            <w:bottom w:val="none" w:sz="0" w:space="0" w:color="auto"/>
            <w:right w:val="none" w:sz="0" w:space="0" w:color="auto"/>
          </w:divBdr>
        </w:div>
        <w:div w:id="2097168793">
          <w:marLeft w:val="0"/>
          <w:marRight w:val="0"/>
          <w:marTop w:val="0"/>
          <w:marBottom w:val="0"/>
          <w:divBdr>
            <w:top w:val="none" w:sz="0" w:space="0" w:color="auto"/>
            <w:left w:val="none" w:sz="0" w:space="0" w:color="auto"/>
            <w:bottom w:val="none" w:sz="0" w:space="0" w:color="auto"/>
            <w:right w:val="none" w:sz="0" w:space="0" w:color="auto"/>
          </w:divBdr>
        </w:div>
        <w:div w:id="889150617">
          <w:marLeft w:val="0"/>
          <w:marRight w:val="0"/>
          <w:marTop w:val="0"/>
          <w:marBottom w:val="0"/>
          <w:divBdr>
            <w:top w:val="none" w:sz="0" w:space="0" w:color="auto"/>
            <w:left w:val="none" w:sz="0" w:space="0" w:color="auto"/>
            <w:bottom w:val="none" w:sz="0" w:space="0" w:color="auto"/>
            <w:right w:val="none" w:sz="0" w:space="0" w:color="auto"/>
          </w:divBdr>
        </w:div>
        <w:div w:id="145633531">
          <w:marLeft w:val="0"/>
          <w:marRight w:val="0"/>
          <w:marTop w:val="0"/>
          <w:marBottom w:val="0"/>
          <w:divBdr>
            <w:top w:val="none" w:sz="0" w:space="0" w:color="auto"/>
            <w:left w:val="none" w:sz="0" w:space="0" w:color="auto"/>
            <w:bottom w:val="none" w:sz="0" w:space="0" w:color="auto"/>
            <w:right w:val="none" w:sz="0" w:space="0" w:color="auto"/>
          </w:divBdr>
        </w:div>
        <w:div w:id="902058281">
          <w:marLeft w:val="0"/>
          <w:marRight w:val="0"/>
          <w:marTop w:val="0"/>
          <w:marBottom w:val="0"/>
          <w:divBdr>
            <w:top w:val="none" w:sz="0" w:space="0" w:color="auto"/>
            <w:left w:val="none" w:sz="0" w:space="0" w:color="auto"/>
            <w:bottom w:val="none" w:sz="0" w:space="0" w:color="auto"/>
            <w:right w:val="none" w:sz="0" w:space="0" w:color="auto"/>
          </w:divBdr>
        </w:div>
        <w:div w:id="933900628">
          <w:marLeft w:val="0"/>
          <w:marRight w:val="0"/>
          <w:marTop w:val="0"/>
          <w:marBottom w:val="0"/>
          <w:divBdr>
            <w:top w:val="none" w:sz="0" w:space="0" w:color="auto"/>
            <w:left w:val="none" w:sz="0" w:space="0" w:color="auto"/>
            <w:bottom w:val="none" w:sz="0" w:space="0" w:color="auto"/>
            <w:right w:val="none" w:sz="0" w:space="0" w:color="auto"/>
          </w:divBdr>
        </w:div>
        <w:div w:id="11988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Agresti</dc:creator>
  <cp:keywords/>
  <dc:description/>
  <cp:lastModifiedBy>Riccardo Agresti</cp:lastModifiedBy>
  <cp:revision>4</cp:revision>
  <dcterms:created xsi:type="dcterms:W3CDTF">2021-06-16T21:20:00Z</dcterms:created>
  <dcterms:modified xsi:type="dcterms:W3CDTF">2021-06-16T21:24:00Z</dcterms:modified>
</cp:coreProperties>
</file>