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466A8B" w14:textId="77777777" w:rsidR="005F6630" w:rsidRPr="008D764E" w:rsidRDefault="005F6630" w:rsidP="005F6630">
      <w:pPr>
        <w:pStyle w:val="Titolo1"/>
        <w:jc w:val="center"/>
        <w:rPr>
          <w:rFonts w:ascii="Times New Roman" w:eastAsia="Arial Narrow" w:hAnsi="Times New Roman" w:cs="Times New Roman"/>
        </w:rPr>
      </w:pPr>
      <w:r w:rsidRPr="008D764E">
        <w:rPr>
          <w:rFonts w:ascii="Times New Roman" w:eastAsia="Arial Narrow" w:hAnsi="Times New Roman" w:cs="Times New Roman"/>
        </w:rPr>
        <w:t>PROGRAMMAZIONE DIDATTICO-EDUCATIVA DISCIPLINARE</w:t>
      </w:r>
    </w:p>
    <w:p w14:paraId="137251FB" w14:textId="77777777" w:rsidR="005F6630" w:rsidRPr="008D764E" w:rsidRDefault="005F6630" w:rsidP="005F6630">
      <w:pPr>
        <w:pStyle w:val="Titolo1"/>
        <w:jc w:val="center"/>
        <w:rPr>
          <w:rFonts w:ascii="Times New Roman" w:eastAsia="Arial Narrow" w:hAnsi="Times New Roman" w:cs="Times New Roman"/>
        </w:rPr>
      </w:pPr>
      <w:r w:rsidRPr="008D764E">
        <w:rPr>
          <w:rFonts w:ascii="Times New Roman" w:eastAsia="Arial Narrow" w:hAnsi="Times New Roman" w:cs="Times New Roman"/>
          <w:b w:val="0"/>
          <w:bCs/>
        </w:rPr>
        <w:t>A.S. _____/_____</w:t>
      </w:r>
    </w:p>
    <w:p w14:paraId="23BFCAD9" w14:textId="77777777" w:rsidR="005F6630" w:rsidRPr="008D764E" w:rsidRDefault="005F6630" w:rsidP="005F6630">
      <w:pPr>
        <w:pStyle w:val="Titolo1"/>
        <w:jc w:val="center"/>
        <w:rPr>
          <w:rFonts w:ascii="Times New Roman" w:eastAsia="Arial Narrow" w:hAnsi="Times New Roman" w:cs="Times New Roman"/>
        </w:rPr>
      </w:pPr>
    </w:p>
    <w:p w14:paraId="0FD5B74F" w14:textId="6F02337D" w:rsidR="005F6630" w:rsidRPr="008D764E" w:rsidRDefault="005F6630" w:rsidP="005F6630">
      <w:pPr>
        <w:pStyle w:val="Titolo1"/>
        <w:jc w:val="center"/>
        <w:rPr>
          <w:rFonts w:ascii="Times New Roman" w:eastAsia="Arial Narrow" w:hAnsi="Times New Roman" w:cs="Times New Roman"/>
        </w:rPr>
      </w:pPr>
      <w:r w:rsidRPr="008D764E">
        <w:rPr>
          <w:rFonts w:ascii="Times New Roman" w:eastAsia="Arial Narrow" w:hAnsi="Times New Roman" w:cs="Times New Roman"/>
        </w:rPr>
        <w:t>SCUOLA PRIMARIA - CLASSE QUARTA</w:t>
      </w:r>
    </w:p>
    <w:p w14:paraId="5882E246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5"/>
        <w:tblpPr w:leftFromText="180" w:rightFromText="180" w:topFromText="180" w:bottomFromText="180" w:vertAnchor="text" w:tblpX="1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3555"/>
        <w:gridCol w:w="3480"/>
      </w:tblGrid>
      <w:tr w:rsidR="000F7218" w:rsidRPr="008D764E" w14:paraId="274FD348" w14:textId="77777777">
        <w:trPr>
          <w:trHeight w:val="420"/>
          <w:tblHeader/>
        </w:trPr>
        <w:tc>
          <w:tcPr>
            <w:tcW w:w="1035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02F72B2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ITALIANO</w:t>
            </w:r>
          </w:p>
        </w:tc>
      </w:tr>
      <w:tr w:rsidR="000F7218" w:rsidRPr="008D764E" w14:paraId="2E214DCD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6948F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ASCOLTO E PARLATO</w:t>
            </w:r>
          </w:p>
        </w:tc>
      </w:tr>
      <w:tr w:rsidR="000F7218" w:rsidRPr="008D764E" w14:paraId="3372989B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B2870A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1F3751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E06AE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2915CA5A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5546F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sz w:val="26"/>
                <w:szCs w:val="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Interagire in modo attivo e pertinente negli scambi comunicativi.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90C867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magenta"/>
              </w:rPr>
            </w:pPr>
            <w:r w:rsidRPr="008D764E">
              <w:rPr>
                <w:rFonts w:ascii="Times New Roman" w:hAnsi="Times New Roman" w:cs="Times New Roman"/>
              </w:rPr>
              <w:t xml:space="preserve">Situazioni comunicative di vario tipo quali: conversazioni libere e guidate, dialoghi, brainstorming, </w:t>
            </w:r>
            <w:proofErr w:type="spellStart"/>
            <w:r w:rsidRPr="008D764E">
              <w:rPr>
                <w:rFonts w:ascii="Times New Roman" w:hAnsi="Times New Roman" w:cs="Times New Roman"/>
              </w:rPr>
              <w:t>circle</w:t>
            </w:r>
            <w:proofErr w:type="spellEnd"/>
            <w:r w:rsidRPr="008D764E">
              <w:rPr>
                <w:rFonts w:ascii="Times New Roman" w:hAnsi="Times New Roman" w:cs="Times New Roman"/>
              </w:rPr>
              <w:t xml:space="preserve"> time, discussioni libere e guidate, </w:t>
            </w:r>
            <w:proofErr w:type="spellStart"/>
            <w:proofErr w:type="gramStart"/>
            <w:r w:rsidRPr="008D764E">
              <w:rPr>
                <w:rFonts w:ascii="Times New Roman" w:hAnsi="Times New Roman" w:cs="Times New Roman"/>
              </w:rPr>
              <w:t>debate</w:t>
            </w:r>
            <w:proofErr w:type="spellEnd"/>
            <w:r w:rsidRPr="008D764E">
              <w:rPr>
                <w:rFonts w:ascii="Times New Roman" w:hAnsi="Times New Roman" w:cs="Times New Roman"/>
              </w:rPr>
              <w:t>..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64DA4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Interagisce in modo attivo e pertinente negli scambi comunicativi.</w:t>
            </w:r>
          </w:p>
        </w:tc>
      </w:tr>
      <w:tr w:rsidR="000F7218" w:rsidRPr="008D764E" w14:paraId="2C1BC846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00B74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Ascoltare e comprendere il contenuto e il significato delle varie tipologie testuali.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8353A3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Ascolto di testi di vario genere: autobiografia, diario, lettera, racconto, descrittivo, poetico.</w:t>
            </w:r>
          </w:p>
          <w:p w14:paraId="4B2C8D4C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Domande di comprensione.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358AD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Ascolta e comprende il contenuto e il significato delle varie tipologie testuali.</w:t>
            </w:r>
          </w:p>
        </w:tc>
      </w:tr>
      <w:tr w:rsidR="000F7218" w:rsidRPr="008D764E" w14:paraId="4414337D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DEF66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Raccontare esperienze personali o storie inventate usando opportune descrizioni e informazioni nel rispetto dell’ordine logico e cronologico.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A09B00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Descrizioni soggettive ed oggettive quali narrazioni e resoconti di esperienze personali o di storie inventate.</w:t>
            </w:r>
          </w:p>
          <w:p w14:paraId="60671BF3" w14:textId="77777777" w:rsidR="000F7218" w:rsidRPr="008D764E" w:rsidRDefault="000F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A8280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Racconta esperienze personali e storie </w:t>
            </w:r>
            <w:proofErr w:type="gramStart"/>
            <w:r w:rsidRPr="008D764E">
              <w:rPr>
                <w:rFonts w:ascii="Times New Roman" w:hAnsi="Times New Roman" w:cs="Times New Roman"/>
              </w:rPr>
              <w:t>inventate  utilizzando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descrizioni e informazioni nel rispetto dell'ordine logico e cronologico.</w:t>
            </w:r>
          </w:p>
        </w:tc>
      </w:tr>
      <w:tr w:rsidR="000F7218" w:rsidRPr="008D764E" w14:paraId="104D53A2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6081CF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LETTURA</w:t>
            </w:r>
          </w:p>
        </w:tc>
      </w:tr>
      <w:tr w:rsidR="000F7218" w:rsidRPr="008D764E" w14:paraId="3F1BC4C9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8E1E09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22EAE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9988A4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5B8A2D67" w14:textId="77777777">
        <w:trPr>
          <w:trHeight w:val="439"/>
        </w:trPr>
        <w:tc>
          <w:tcPr>
            <w:tcW w:w="3315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59184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Impiegare tecniche di lettura silenziosa e di lettura espressiva ad alta voce.</w:t>
            </w:r>
          </w:p>
          <w:p w14:paraId="20044929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  <w:p w14:paraId="5F7771AD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50D42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Lettura di testi di vario tipo utilizzando le modalità richieste o necessarie: lettura silenziosa, ad alta voce, interpretativa, ritmica...</w:t>
            </w:r>
          </w:p>
        </w:tc>
        <w:tc>
          <w:tcPr>
            <w:tcW w:w="3480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E717D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Impiega tecniche di lettura silenziosa e di lettura espressiva ad alta voce.</w:t>
            </w:r>
          </w:p>
        </w:tc>
      </w:tr>
      <w:tr w:rsidR="000F7218" w:rsidRPr="008D764E" w14:paraId="60A3355C" w14:textId="77777777">
        <w:trPr>
          <w:trHeight w:val="439"/>
        </w:trPr>
        <w:tc>
          <w:tcPr>
            <w:tcW w:w="3315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FCBF41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41FD9A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3480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AAC061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F7218" w:rsidRPr="008D764E" w14:paraId="706C7A2C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042E87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Riconoscere gli elementi principali e le caratteristiche dei testi di vario tipo usando opportune strategie di comprensione.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1DCA8C5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La struttura testuale di descrizioni, soggettive ed oggettive </w:t>
            </w:r>
            <w:proofErr w:type="gramStart"/>
            <w:r w:rsidRPr="008D764E">
              <w:rPr>
                <w:rFonts w:ascii="Times New Roman" w:hAnsi="Times New Roman" w:cs="Times New Roman"/>
              </w:rPr>
              <w:t>quali  ad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esempio luoghi, personaggi, artifici narrativi, intreccio, </w:t>
            </w:r>
            <w:proofErr w:type="gramStart"/>
            <w:r w:rsidRPr="008D764E">
              <w:rPr>
                <w:rFonts w:ascii="Times New Roman" w:hAnsi="Times New Roman" w:cs="Times New Roman"/>
              </w:rPr>
              <w:t>flashback..</w:t>
            </w:r>
            <w:proofErr w:type="gramEnd"/>
          </w:p>
          <w:p w14:paraId="19436682" w14:textId="77777777" w:rsidR="000F7218" w:rsidRPr="008D764E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Inferenze lessicali e semantiche.</w:t>
            </w:r>
          </w:p>
          <w:p w14:paraId="49C05401" w14:textId="77777777" w:rsidR="000F7218" w:rsidRPr="008D764E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Schematizzare fatti e sequenze.</w:t>
            </w:r>
          </w:p>
          <w:p w14:paraId="72638ED7" w14:textId="77777777" w:rsidR="000F7218" w:rsidRPr="008D764E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</w:rPr>
              <w:t>Cercare il significato di vocaboli non noti.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06BBE3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Riconosce gli elementi principali e le caratteristiche dei testi di vario tipo </w:t>
            </w: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usando opportune strategie di comprensione.</w:t>
            </w:r>
          </w:p>
        </w:tc>
      </w:tr>
      <w:tr w:rsidR="000F7218" w:rsidRPr="008D764E" w14:paraId="3B7E7F7F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97ED7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SCRITTURA</w:t>
            </w:r>
          </w:p>
        </w:tc>
      </w:tr>
      <w:tr w:rsidR="000F7218" w:rsidRPr="008D764E" w14:paraId="6AD23A90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EDEF9E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90E815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852467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489E55CF" w14:textId="77777777">
        <w:trPr>
          <w:trHeight w:val="439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1D9A87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Produrre e/o rielaborare testi di vario genere rispettando le convenzioni ortografiche, morfosintattiche, lessicali e di interpunzione.</w:t>
            </w:r>
          </w:p>
        </w:tc>
        <w:tc>
          <w:tcPr>
            <w:tcW w:w="3555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0BDFC64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Elaborazione di un testo attraverso le fasi di ideazione (raccolta di idee), organizzazione (scalette o mappe), stesura e revisione.</w:t>
            </w:r>
          </w:p>
          <w:p w14:paraId="43886FE1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Produzione di testi narrativi personali o creativi utilizzando i dati forniti da uno schema.</w:t>
            </w:r>
          </w:p>
          <w:p w14:paraId="6438E5C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Produzione autonoma di testi di vario genere, seguendo tracce e scalette.</w:t>
            </w:r>
          </w:p>
          <w:p w14:paraId="75D3D15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Completamento, rielaborazione, sintesi di testi.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13E75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Produce e/o rielabora testi di vario genere rispettando le convenzioni ortografiche, morfosintattiche, lessicali e di interpunzione</w:t>
            </w:r>
          </w:p>
        </w:tc>
      </w:tr>
      <w:tr w:rsidR="000F7218" w:rsidRPr="008D764E" w14:paraId="56C31F8E" w14:textId="77777777">
        <w:trPr>
          <w:trHeight w:val="439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4ECD4C" w14:textId="77777777" w:rsidR="000F7218" w:rsidRPr="008D764E" w:rsidRDefault="000F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55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26DA6A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95ED73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F7218" w:rsidRPr="008D764E" w14:paraId="5717A8E7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9E6F1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ACQUISIZIONE ED ESPANSIONE DEL LESSICO</w:t>
            </w:r>
          </w:p>
        </w:tc>
      </w:tr>
      <w:tr w:rsidR="000F7218" w:rsidRPr="008D764E" w14:paraId="378E16A1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1B79BEE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E5D686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639D15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2BD0FFAF" w14:textId="77777777">
        <w:trPr>
          <w:trHeight w:val="439"/>
        </w:trPr>
        <w:tc>
          <w:tcPr>
            <w:tcW w:w="3315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06FCD2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Acquisire ed utilizzare in modo appropriato il lessico di base e i termini specifici delle discipline di studio.</w:t>
            </w:r>
          </w:p>
        </w:tc>
        <w:tc>
          <w:tcPr>
            <w:tcW w:w="3555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1DF86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Uso del dizionario.</w:t>
            </w:r>
          </w:p>
          <w:p w14:paraId="6CD05C4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Uso delle parole in base al contesto, ai diversi tipi di testo e alle situazioni.</w:t>
            </w:r>
          </w:p>
          <w:p w14:paraId="1070816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Ricerca di parole nuove attraverso letture, conversazioni e giochi linguistici.</w:t>
            </w:r>
          </w:p>
          <w:p w14:paraId="4721516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Lettura di testi mirati all’acquisizione di nuovi vocaboli.</w:t>
            </w:r>
          </w:p>
          <w:p w14:paraId="643D392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Attività per l’uso appropriato dei nuovi vocaboli appresi.</w:t>
            </w:r>
          </w:p>
        </w:tc>
        <w:tc>
          <w:tcPr>
            <w:tcW w:w="3480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C691B8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Acquisisce ed utilizza in modo appropriato il lessico di base e i termini specifici delle discipline di studio.</w:t>
            </w:r>
          </w:p>
        </w:tc>
      </w:tr>
      <w:tr w:rsidR="000F7218" w:rsidRPr="008D764E" w14:paraId="00BBC288" w14:textId="77777777">
        <w:trPr>
          <w:trHeight w:val="439"/>
        </w:trPr>
        <w:tc>
          <w:tcPr>
            <w:tcW w:w="3315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EDAD20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176238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3480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41FBDA8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F7218" w:rsidRPr="008D764E" w14:paraId="4EE744BD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228F7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ELEMENTI DI GRAMMATICA ESPLICITA E RIFLESSIONE SULL’USO DELLA LINGUA</w:t>
            </w:r>
          </w:p>
        </w:tc>
      </w:tr>
      <w:tr w:rsidR="000F7218" w:rsidRPr="008D764E" w14:paraId="7FB23A81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44F0E9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DAE3D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63E76D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00D6B9B9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37B550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Conoscere ed usare le principali convenzioni ortografiche e i segni di interpunzione.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79082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Esercizi sull’uso corretto delle convenzioni ortografiche e dei segni di interpunzione.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3B166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 ed usa le principali convenzioni ortografiche e i segni di interpunzione.</w:t>
            </w:r>
          </w:p>
        </w:tc>
      </w:tr>
      <w:tr w:rsidR="000F7218" w:rsidRPr="008D764E" w14:paraId="1B5AFC1D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9F94F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lastRenderedPageBreak/>
              <w:t xml:space="preserve">Riconoscere in una </w:t>
            </w:r>
            <w:proofErr w:type="gramStart"/>
            <w:r w:rsidRPr="008D764E">
              <w:rPr>
                <w:rFonts w:ascii="Times New Roman" w:hAnsi="Times New Roman" w:cs="Times New Roman"/>
              </w:rPr>
              <w:t>frase  le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principali parti del discorso e l’organizzazione logico-sintattica.</w:t>
            </w:r>
          </w:p>
        </w:tc>
        <w:tc>
          <w:tcPr>
            <w:tcW w:w="35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21DE3C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Riconoscimento delle parti variabili e invariabili del discorso. Riconoscimento e utilizzazione del discorso diretto/indiretto con relativa punteggiatura.</w:t>
            </w:r>
          </w:p>
          <w:p w14:paraId="07576C5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Analisi sintagmatica della frase con riconoscimento della frase minima.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FE3A5C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Riconosce in una frase le principali parti del discorso e l’organizzazione logico-sintattica.</w:t>
            </w:r>
          </w:p>
        </w:tc>
      </w:tr>
    </w:tbl>
    <w:p w14:paraId="0C86A8F3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6"/>
        <w:tblpPr w:leftFromText="180" w:rightFromText="180" w:topFromText="180" w:bottomFromText="180" w:vertAnchor="text" w:tblpX="-28"/>
        <w:tblW w:w="102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3480"/>
        <w:gridCol w:w="3510"/>
      </w:tblGrid>
      <w:tr w:rsidR="000F7218" w:rsidRPr="008D764E" w14:paraId="5D229985" w14:textId="77777777">
        <w:trPr>
          <w:trHeight w:val="420"/>
          <w:tblHeader/>
        </w:trPr>
        <w:tc>
          <w:tcPr>
            <w:tcW w:w="10290" w:type="dxa"/>
            <w:gridSpan w:val="3"/>
            <w:shd w:val="clear" w:color="auto" w:fill="FF9900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0C1F89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STORIA</w:t>
            </w:r>
          </w:p>
        </w:tc>
      </w:tr>
      <w:tr w:rsidR="000F7218" w:rsidRPr="008D764E" w14:paraId="253DBF8B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68597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USO DELLE FONTI E ORGANIZZAZIONE DELLE INFORMAZIONI</w:t>
            </w:r>
          </w:p>
        </w:tc>
      </w:tr>
      <w:tr w:rsidR="000F7218" w:rsidRPr="008D764E" w14:paraId="1700C4A0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CE9F4A3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5AF372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A3A3B46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760EF195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83D99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Individuare e utilizzare informazioni da fonti di diversa natura utili alla ricostruzione di un fenomeno storico.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3F107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Fonti di tipo diverso: primarie e secondarie.</w:t>
            </w:r>
          </w:p>
          <w:p w14:paraId="42671E7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 xml:space="preserve">Fonti </w:t>
            </w:r>
            <w:proofErr w:type="spellStart"/>
            <w:proofErr w:type="gramStart"/>
            <w:r w:rsidRPr="008D764E">
              <w:rPr>
                <w:rFonts w:ascii="Times New Roman" w:hAnsi="Times New Roman" w:cs="Times New Roman"/>
                <w:color w:val="262626"/>
              </w:rPr>
              <w:t>scritte,mute</w:t>
            </w:r>
            <w:proofErr w:type="spellEnd"/>
            <w:proofErr w:type="gramEnd"/>
            <w:r w:rsidRPr="008D764E">
              <w:rPr>
                <w:rFonts w:ascii="Times New Roman" w:hAnsi="Times New Roman" w:cs="Times New Roman"/>
                <w:color w:val="262626"/>
              </w:rPr>
              <w:t xml:space="preserve">, orali, </w:t>
            </w:r>
            <w:proofErr w:type="gramStart"/>
            <w:r w:rsidRPr="008D764E">
              <w:rPr>
                <w:rFonts w:ascii="Times New Roman" w:hAnsi="Times New Roman" w:cs="Times New Roman"/>
                <w:color w:val="262626"/>
              </w:rPr>
              <w:t>iconografiche..</w:t>
            </w:r>
            <w:proofErr w:type="gramEnd"/>
          </w:p>
          <w:p w14:paraId="09096DEA" w14:textId="77777777" w:rsidR="000F7218" w:rsidRPr="008D764E" w:rsidRDefault="000F7218">
            <w:pPr>
              <w:widowControl w:val="0"/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magenta"/>
              </w:rPr>
            </w:pP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9CA6EF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>Individua e utilizza informazioni da fonti di diversa natura utili alla ricostruzione di un fenomeno storico.</w:t>
            </w:r>
          </w:p>
        </w:tc>
      </w:tr>
      <w:tr w:rsidR="000F7218" w:rsidRPr="008D764E" w14:paraId="52E92E66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56DFC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Leggere una carta storico-geografica e organizzare le conoscenze relative alle civiltà studiate.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D2EE6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Lettura e analisi di testi, carte geo-storiche e immagini per ricostruire e confrontare diverse civiltà.</w:t>
            </w:r>
          </w:p>
          <w:p w14:paraId="601149A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Le civiltà dei fiumi e del Mediterraneo.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4349C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Legge una carta storico-geografica e organizza le conoscenze relative alle civiltà studiate.</w:t>
            </w:r>
          </w:p>
          <w:p w14:paraId="3A726DC0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F7218" w:rsidRPr="008D764E" w14:paraId="33FA354E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6A5DC1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STRUMENTI CONCETTUALI</w:t>
            </w:r>
          </w:p>
        </w:tc>
      </w:tr>
      <w:tr w:rsidR="000F7218" w:rsidRPr="008D764E" w14:paraId="1A0129FD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DBB2FA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6DD8C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22B186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64229306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B48D4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Usare il sistema di misura occidentale del tempo storico.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9BAEE2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Attività per l’uso corretto del sistema di misura occidentale.</w:t>
            </w:r>
          </w:p>
          <w:p w14:paraId="1590FDC1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(avanti Cristo- dopo Cristo)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638CE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Usa il sistema di misura occidentale del tempo storico.</w:t>
            </w:r>
          </w:p>
        </w:tc>
      </w:tr>
      <w:tr w:rsidR="000F7218" w:rsidRPr="008D764E" w14:paraId="249D7560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6F441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Elaborare rappresentazioni sintetiche delle società studiate.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940A4F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Elaborazione e analisi comparativa dei quadri di civiltà.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5C5E6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Elabora rappresentazioni sintetiche delle società studiate.</w:t>
            </w:r>
          </w:p>
        </w:tc>
      </w:tr>
      <w:tr w:rsidR="000F7218" w:rsidRPr="008D764E" w14:paraId="434E2855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AC97F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PRODUZIONE SCRITTA E ORALE</w:t>
            </w:r>
          </w:p>
        </w:tc>
      </w:tr>
      <w:tr w:rsidR="000F7218" w:rsidRPr="008D764E" w14:paraId="73A84293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6E23AA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45B01F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67D020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066EE502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0EF14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Esporre con coerenza conoscenze e concetti appresi usando il linguaggio specifico della disciplina.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4AC53F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Creazione di Mappe concettuali finalizzate alla memorizzazione e all’esposizione orale o scritta.</w:t>
            </w:r>
          </w:p>
          <w:p w14:paraId="687DF247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Completamento di schemi e tabelle.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C4795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Espone con coerenza conoscenze e concetti appresi, usando il linguaggio specifico della disciplina.</w:t>
            </w:r>
          </w:p>
        </w:tc>
      </w:tr>
    </w:tbl>
    <w:p w14:paraId="67542343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7"/>
        <w:tblpPr w:leftFromText="180" w:rightFromText="180" w:topFromText="180" w:bottomFromText="180" w:vertAnchor="text" w:tblpX="-43"/>
        <w:tblW w:w="103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3510"/>
        <w:gridCol w:w="3510"/>
      </w:tblGrid>
      <w:tr w:rsidR="000F7218" w:rsidRPr="008D764E" w14:paraId="39E5A30A" w14:textId="77777777">
        <w:trPr>
          <w:trHeight w:val="420"/>
          <w:tblHeader/>
        </w:trPr>
        <w:tc>
          <w:tcPr>
            <w:tcW w:w="10335" w:type="dxa"/>
            <w:gridSpan w:val="3"/>
            <w:shd w:val="clear" w:color="auto" w:fill="FF9900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D9C19F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GEOGRAFIA</w:t>
            </w:r>
          </w:p>
        </w:tc>
      </w:tr>
      <w:tr w:rsidR="000F7218" w:rsidRPr="008D764E" w14:paraId="2B7FEB85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AC8BE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ORIENTAMENTO</w:t>
            </w:r>
          </w:p>
        </w:tc>
      </w:tr>
      <w:tr w:rsidR="000F7218" w:rsidRPr="008D764E" w14:paraId="27169FBC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7B158C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F67998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A39EF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2AABBE64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FAAAA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Orientarsi utilizzando la bussola e i punti cardinali anche in relazione al Sole.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712A0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Punti di riferimento occasionali.</w:t>
            </w:r>
          </w:p>
          <w:p w14:paraId="6065F6D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Punti cardinali.</w:t>
            </w:r>
          </w:p>
          <w:p w14:paraId="42BBFEC2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Big Bang e la Via Lattea.</w:t>
            </w:r>
          </w:p>
          <w:p w14:paraId="41293217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Sistema solare.</w:t>
            </w:r>
          </w:p>
          <w:p w14:paraId="64737F7C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 poli, l’equatore e gli emisferi.</w:t>
            </w:r>
          </w:p>
          <w:p w14:paraId="3DEE9DC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Paralleli e meridiani, </w:t>
            </w:r>
          </w:p>
          <w:p w14:paraId="06288E9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reticolato geografico.</w:t>
            </w:r>
          </w:p>
          <w:p w14:paraId="5CF273B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La latitudine e la longitudine.</w:t>
            </w:r>
          </w:p>
          <w:p w14:paraId="5C4E3D46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Lettura di testi e tabelle.</w:t>
            </w:r>
          </w:p>
          <w:p w14:paraId="409181B1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8D764E">
              <w:rPr>
                <w:rFonts w:ascii="Times New Roman" w:hAnsi="Times New Roman" w:cs="Times New Roman"/>
              </w:rPr>
              <w:t>Domande a risposta aperta e a risposta multipla.</w:t>
            </w:r>
          </w:p>
          <w:p w14:paraId="2929464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Osservazione di un mappamondo. </w:t>
            </w:r>
          </w:p>
          <w:p w14:paraId="2F7A0FF9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Lettura e completamento di testi. Costruzione di un rudimentale reticolato.</w:t>
            </w:r>
          </w:p>
          <w:p w14:paraId="78C398CC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Individuazione delle coordinate geografiche di un luogo.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C9C60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Si orienta utilizzando la bussola e i punti cardinali anche in relazione al Sole.</w:t>
            </w:r>
          </w:p>
          <w:p w14:paraId="11BF5842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</w:p>
          <w:p w14:paraId="74A9A1A9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7388EC62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B3CEA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Estendere le proprie carte mentali al territorio italiano attraverso gli strumenti dell’osservazione indiretta.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0CC69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Conoscenza delle diverse rappresentazioni cartografiche e del loro uso in contesti diversi.</w:t>
            </w:r>
          </w:p>
          <w:p w14:paraId="5F2AB55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Filmati e fotografie, documenti cartografici, elaborazioni </w:t>
            </w:r>
            <w:proofErr w:type="gramStart"/>
            <w:r w:rsidRPr="008D764E">
              <w:rPr>
                <w:rFonts w:ascii="Times New Roman" w:hAnsi="Times New Roman" w:cs="Times New Roman"/>
              </w:rPr>
              <w:t>digitali..</w:t>
            </w:r>
            <w:proofErr w:type="gramEnd"/>
            <w:r w:rsidRPr="008D76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7ABBF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Estende le proprie carte mentali al territorio italiano attraverso gli strumenti dell’osservazione indiretta.</w:t>
            </w:r>
          </w:p>
        </w:tc>
      </w:tr>
      <w:tr w:rsidR="000F7218" w:rsidRPr="008D764E" w14:paraId="6D065CCA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E151A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LINGUAGGIO DELLA GEO-GRAFICITÀ</w:t>
            </w:r>
          </w:p>
        </w:tc>
      </w:tr>
      <w:tr w:rsidR="000F7218" w:rsidRPr="008D764E" w14:paraId="71A156E2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22AB85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1AC3C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D5F83E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4380CF8E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8F1FC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Analizzare i principali caratteri fisici del territorio interpretando grafici e carte geografiche di diversa scala.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C1E82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Lettura, confronto e analisi di carte geografiche e </w:t>
            </w:r>
            <w:proofErr w:type="gramStart"/>
            <w:r w:rsidRPr="008D764E">
              <w:rPr>
                <w:rFonts w:ascii="Times New Roman" w:hAnsi="Times New Roman" w:cs="Times New Roman"/>
              </w:rPr>
              <w:t>grafici  per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la ricerca delle modifiche operate nel tempo da agenti naturali ed antropici.</w:t>
            </w:r>
          </w:p>
          <w:p w14:paraId="1FF342F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Produzione di tabelle, schemi e carte di vario tipo.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5C8C5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Analizza i principali caratteri fisici del territorio interpretando grafici e carte geografiche di diversa scala.</w:t>
            </w:r>
          </w:p>
        </w:tc>
      </w:tr>
      <w:tr w:rsidR="000F7218" w:rsidRPr="008D764E" w14:paraId="71CC5919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FA74E4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Localizzare sulla carta geografica italiana le regioni; sul planisfero e sul globo lo Stato italiano.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72F5E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Lettura di immagini e di rappresentazioni cartografiche del territorio italiano.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4F646C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Localizza sulla carta geografica italiana le regioni; sul planisfero e sul globo lo Stato italiano.</w:t>
            </w:r>
          </w:p>
        </w:tc>
      </w:tr>
      <w:tr w:rsidR="000F7218" w:rsidRPr="008D764E" w14:paraId="0B99BBAA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831A6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PAESAGGIO, REGIONE E SISTEMA TERRITORIALE</w:t>
            </w:r>
          </w:p>
        </w:tc>
      </w:tr>
      <w:tr w:rsidR="000F7218" w:rsidRPr="008D764E" w14:paraId="5E9B9E48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C12A19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78C38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F289C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6835D7B6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1422F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Conoscere gli elementi che caratterizzano i principali paesaggi italiani e gli elementi di particolare valore ambientale, culturale da tutelare e valorizzare.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8D823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Osservazione, conoscenza e descrizione dei vari paesaggi.</w:t>
            </w:r>
          </w:p>
          <w:p w14:paraId="7DCA66A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 xml:space="preserve">Ricerca di materiale iconografico dei vari paesaggi geografici italiani.  </w:t>
            </w:r>
          </w:p>
          <w:p w14:paraId="58D1F91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Classificazione di materiale raccolto secondo criteri dati, con produzione di informazioni dirette e indirette.</w:t>
            </w:r>
          </w:p>
          <w:p w14:paraId="0A4E36D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Analisi attraverso casi concreti delle conseguenze positive e negative delle attività umane sull’ambiente.</w:t>
            </w:r>
          </w:p>
          <w:p w14:paraId="759A61C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 xml:space="preserve">Visione di filmati e documentari relativi al patrimonio naturale e </w:t>
            </w:r>
          </w:p>
          <w:p w14:paraId="3EA68F7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culturale italiano.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DAEFF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Conosce gli elementi che caratterizzano i principali paesaggi italiani e gli elementi di particolare valore ambientale, culturale da tutelare e valorizzare.</w:t>
            </w:r>
          </w:p>
        </w:tc>
      </w:tr>
      <w:tr w:rsidR="000F7218" w:rsidRPr="008D764E" w14:paraId="0C9186FD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4A1454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Acquisire il concetto di regione geografica e utilizzarlo nel contesto italiano.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9EC48D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 xml:space="preserve">I diversi significati di regione applicati all’Italia (storico-culturali, amministrative). </w:t>
            </w:r>
          </w:p>
          <w:p w14:paraId="28B2CD2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 xml:space="preserve">Relazioni tra elementi fisici e antropici dei principali paesaggi italiani organizzati come sistemi territoriali (territori rurali, industriali, urbani, montani, marittimi ecc. e loro distribuzione in Italia). </w:t>
            </w:r>
          </w:p>
          <w:p w14:paraId="6E75065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Utilizzo delle risorse del territorio con l’elaborazione del concetto di economia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A821CA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 xml:space="preserve">Ha acquisito il concetto di regione geografica e lo </w:t>
            </w:r>
            <w:proofErr w:type="gramStart"/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utilizza  nel</w:t>
            </w:r>
            <w:proofErr w:type="gramEnd"/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 xml:space="preserve"> contesto italiano.</w:t>
            </w:r>
          </w:p>
        </w:tc>
      </w:tr>
    </w:tbl>
    <w:p w14:paraId="45F44F5B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8"/>
        <w:tblpPr w:leftFromText="180" w:rightFromText="180" w:topFromText="180" w:bottomFromText="180" w:vertAnchor="text" w:tblpX="16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3540"/>
        <w:gridCol w:w="3525"/>
      </w:tblGrid>
      <w:tr w:rsidR="000F7218" w:rsidRPr="008D764E" w14:paraId="20BCC0D0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953FC8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MATEMATICA</w:t>
            </w:r>
          </w:p>
        </w:tc>
      </w:tr>
      <w:tr w:rsidR="000F7218" w:rsidRPr="008D764E" w14:paraId="4C474614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3DA74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NUMERI</w:t>
            </w:r>
          </w:p>
        </w:tc>
      </w:tr>
      <w:tr w:rsidR="000F7218" w:rsidRPr="008D764E" w14:paraId="49F048F8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584DB2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A99D1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FCB674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4D685EB2" w14:textId="77777777">
        <w:trPr>
          <w:trHeight w:val="47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2C4137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 xml:space="preserve">Leggere, scrivere, ordinare, rappresentare numeri naturali. 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CE9CC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sistema di numerazione decimale posizionale.</w:t>
            </w:r>
          </w:p>
          <w:p w14:paraId="0F60F77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valore posizionale delle cifre.</w:t>
            </w:r>
          </w:p>
          <w:p w14:paraId="1602C8D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La classe delle migliaia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E0429E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 xml:space="preserve">Legge, scrive, ordina, rappresenta numeri naturali. </w:t>
            </w:r>
          </w:p>
        </w:tc>
      </w:tr>
      <w:tr w:rsidR="000F7218" w:rsidRPr="008D764E" w14:paraId="265B4935" w14:textId="77777777">
        <w:trPr>
          <w:trHeight w:val="47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05AE74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Leggere, scrivere, riconoscere, confrontare frazioni e numeri decimali e saper operare con essi.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025F2C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valore posizionale delle cifre nei numeri decimali.</w:t>
            </w:r>
          </w:p>
          <w:p w14:paraId="6F09FC5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Ordinamento e confronto di numeri decimali. </w:t>
            </w:r>
          </w:p>
          <w:p w14:paraId="6D21876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Esecuzione di moltiplicazioni e divisioni per 10, 100, 1000 con i numeri interi e decimali.</w:t>
            </w:r>
          </w:p>
          <w:p w14:paraId="3A53EAC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Riconoscimento delle frazioni e dell’unità frazionaria.</w:t>
            </w:r>
          </w:p>
          <w:p w14:paraId="4061EFD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frazioni complementari ed equivalenti di un numero.</w:t>
            </w:r>
          </w:p>
          <w:p w14:paraId="0839E88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Confronto</w:t>
            </w:r>
          </w:p>
          <w:p w14:paraId="3099BD4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Calcolo della frazione di un numero. </w:t>
            </w:r>
            <w:r w:rsidRPr="008D764E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r w:rsidRPr="008D764E">
              <w:rPr>
                <w:rFonts w:ascii="Times New Roman" w:hAnsi="Times New Roman" w:cs="Times New Roman"/>
              </w:rPr>
              <w:t>Dalla frazione decimale al numero decimale.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FF6F3E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Legge, scrive, riconosce, confronta frazioni e numeri decimali e sa operare con essi.</w:t>
            </w:r>
          </w:p>
        </w:tc>
      </w:tr>
      <w:tr w:rsidR="000F7218" w:rsidRPr="008D764E" w14:paraId="32D7AD65" w14:textId="77777777">
        <w:trPr>
          <w:trHeight w:val="47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144C20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Eseguire le quattro operazioni con le rispettive prove ricorrendo al calcolo mentale e scritto.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0B9214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Conoscenza e applicazione delle proprietà delle quattro operazioni. Riconoscimento dei multipli e dei divisori di un numero.</w:t>
            </w:r>
          </w:p>
          <w:p w14:paraId="593D3B8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caratteristiche di multipli e divisori.</w:t>
            </w:r>
          </w:p>
          <w:p w14:paraId="1D20F15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 numeri primi.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D6CF34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Esegue le quattro operazioni con le rispettive prove ricorrendo al calcolo mentale e scritto.</w:t>
            </w:r>
          </w:p>
        </w:tc>
      </w:tr>
      <w:tr w:rsidR="000F7218" w:rsidRPr="008D764E" w14:paraId="55AF497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23DBA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SPAZIO E FIGURE</w:t>
            </w:r>
          </w:p>
        </w:tc>
      </w:tr>
      <w:tr w:rsidR="000F7218" w:rsidRPr="008D764E" w14:paraId="7589F23C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A287B1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3C57E2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0456FD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6F09AE0C" w14:textId="77777777">
        <w:trPr>
          <w:trHeight w:val="420"/>
        </w:trPr>
        <w:tc>
          <w:tcPr>
            <w:tcW w:w="3255" w:type="dxa"/>
          </w:tcPr>
          <w:p w14:paraId="481EEF3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 xml:space="preserve">Riconoscere, </w:t>
            </w:r>
            <w:proofErr w:type="gramStart"/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denominare  e</w:t>
            </w:r>
            <w:proofErr w:type="gramEnd"/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 xml:space="preserve"> </w:t>
            </w:r>
            <w:r w:rsidRPr="008D764E">
              <w:rPr>
                <w:rFonts w:ascii="Times New Roman" w:hAnsi="Times New Roman" w:cs="Times New Roman"/>
              </w:rPr>
              <w:t xml:space="preserve"> riprodurre angoli e figure geometriche utilizzando strumenti opportuni.</w:t>
            </w:r>
          </w:p>
        </w:tc>
        <w:tc>
          <w:tcPr>
            <w:tcW w:w="3540" w:type="dxa"/>
          </w:tcPr>
          <w:p w14:paraId="65CB0D5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figure geometriche solide e piane.</w:t>
            </w:r>
          </w:p>
          <w:p w14:paraId="39CB4A4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concetto di poligono: linee, angoli e poligoni.</w:t>
            </w:r>
          </w:p>
          <w:p w14:paraId="46EC40F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Le caratteristiche e la </w:t>
            </w:r>
            <w:r w:rsidRPr="008D764E">
              <w:rPr>
                <w:rFonts w:ascii="Times New Roman" w:hAnsi="Times New Roman" w:cs="Times New Roman"/>
              </w:rPr>
              <w:lastRenderedPageBreak/>
              <w:t xml:space="preserve">classificazione dei triangoli e dei quadrilateri. </w:t>
            </w:r>
          </w:p>
          <w:p w14:paraId="7084CA5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simmetrie dei triangoli e dei quadrilateri.</w:t>
            </w:r>
          </w:p>
          <w:p w14:paraId="3152AB6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Utilizzo del goniometro: misurazione e classificazione degli angoli.</w:t>
            </w:r>
          </w:p>
        </w:tc>
        <w:tc>
          <w:tcPr>
            <w:tcW w:w="3525" w:type="dxa"/>
          </w:tcPr>
          <w:p w14:paraId="4B86020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 xml:space="preserve">Riconosce, </w:t>
            </w:r>
            <w:proofErr w:type="gramStart"/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denomina  e</w:t>
            </w:r>
            <w:proofErr w:type="gramEnd"/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 xml:space="preserve"> </w:t>
            </w:r>
            <w:r w:rsidRPr="008D764E">
              <w:rPr>
                <w:rFonts w:ascii="Times New Roman" w:hAnsi="Times New Roman" w:cs="Times New Roman"/>
              </w:rPr>
              <w:t xml:space="preserve"> riproduce angoli e figure geometriche utilizzando strumenti opportuni.</w:t>
            </w:r>
          </w:p>
        </w:tc>
      </w:tr>
      <w:tr w:rsidR="000F7218" w:rsidRPr="008D764E" w14:paraId="26F3B499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66EFD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Determinare il perimetro e l’area di una figura geometrica utilizzando le più comuni formule o altri procedimenti.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50B806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coordinate cartesiane nel piano. Disegno e riproduzioni in scala di figure.</w:t>
            </w:r>
          </w:p>
          <w:p w14:paraId="6549572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Riconoscimento, misurazione e calcolo del perimetro dei poligoni. </w:t>
            </w:r>
          </w:p>
          <w:p w14:paraId="49A0DF9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concetto di area</w:t>
            </w:r>
          </w:p>
          <w:p w14:paraId="3BAF543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Riconoscimento e calcolo della superficie delle figure piane.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3E951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Determina il perimetro e l’area di una figura geometrica utilizzando le più comuni formule o altri procedimenti.</w:t>
            </w:r>
          </w:p>
          <w:p w14:paraId="0BE9E49B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12D74BF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64247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RELAZIONI, DATI E PREVISIONI</w:t>
            </w:r>
          </w:p>
        </w:tc>
      </w:tr>
      <w:tr w:rsidR="000F7218" w:rsidRPr="008D764E" w14:paraId="458979E5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88E8E9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5C31B9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6EC627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70259DF0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160ECC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Utilizzare rappresentazioni, dati, relazioni, tabelle e grafici per ricavare informazioni e risolvere le situazioni problematiche.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428252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Rappresentazione di dati con diagrammi, tabelle e grafici.</w:t>
            </w:r>
          </w:p>
          <w:p w14:paraId="2D8E784E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Le </w:t>
            </w:r>
            <w:proofErr w:type="gramStart"/>
            <w:r w:rsidRPr="008D764E">
              <w:rPr>
                <w:rFonts w:ascii="Times New Roman" w:hAnsi="Times New Roman" w:cs="Times New Roman"/>
              </w:rPr>
              <w:t>indagini  e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i campioni statistici.</w:t>
            </w:r>
          </w:p>
          <w:p w14:paraId="4DAA0D1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Interpretazioni dei dati: frequenza, moda e media.</w:t>
            </w:r>
          </w:p>
          <w:p w14:paraId="0FC62E5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Previsioni e probabilità.</w:t>
            </w:r>
          </w:p>
          <w:p w14:paraId="40ED5FE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Risoluzione di problemi con le quattro operazioni.</w:t>
            </w:r>
          </w:p>
          <w:p w14:paraId="6D86058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Risoluzione di problemi con peso, capacità, peso lordo, peso netto e tara.</w:t>
            </w:r>
          </w:p>
          <w:p w14:paraId="498DE9C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Risoluzione di problemi con le misure. Risoluzione di problemi geometrici. Risoluzione di problemi con le frazioni.</w:t>
            </w:r>
          </w:p>
          <w:p w14:paraId="644D341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 xml:space="preserve">Risoluzione di problemi di compravendita. </w:t>
            </w:r>
          </w:p>
          <w:p w14:paraId="00D4C2FC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48E27C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Utilizza rappresentazioni, dati, relazioni, tabelle e grafici per ricavare informazioni e risolve le situazioni problematiche.</w:t>
            </w:r>
          </w:p>
        </w:tc>
      </w:tr>
      <w:tr w:rsidR="000F7218" w:rsidRPr="008D764E" w14:paraId="05A90489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29055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Utilizzare le principali unità di misura convenzionali per effettuare stime e misure.</w:t>
            </w:r>
          </w:p>
        </w:tc>
        <w:tc>
          <w:tcPr>
            <w:tcW w:w="35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BE858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misure di lunghezza, capacità e massa-peso.</w:t>
            </w:r>
          </w:p>
          <w:p w14:paraId="4615DC1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unità di misura convenzionali</w:t>
            </w:r>
          </w:p>
          <w:p w14:paraId="4FAA54B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lastRenderedPageBreak/>
              <w:t>Utilizzo, confronto ed equivalenze delle unità di misura</w:t>
            </w:r>
          </w:p>
          <w:p w14:paraId="54801CC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Utilizzo della scala del metro quadrato.</w:t>
            </w:r>
          </w:p>
          <w:p w14:paraId="51DD28F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misure di valore: l’euro</w:t>
            </w:r>
          </w:p>
          <w:p w14:paraId="2C79F67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Costo unitario e totale.</w:t>
            </w:r>
          </w:p>
          <w:p w14:paraId="5DF1A99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Stimare altezze, pesi…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040F0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Utilizza le principali unità di misura convenzionali per effettuare stime e misure.</w:t>
            </w:r>
          </w:p>
          <w:p w14:paraId="05C22F9B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</w:p>
        </w:tc>
      </w:tr>
    </w:tbl>
    <w:p w14:paraId="401FAA3A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9"/>
        <w:tblpPr w:leftFromText="180" w:rightFromText="180" w:topFromText="180" w:bottomFromText="180" w:vertAnchor="text" w:tblpX="31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31A9F1AA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D23E3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SCIENZE E TECNOLOGIA</w:t>
            </w:r>
          </w:p>
        </w:tc>
      </w:tr>
      <w:tr w:rsidR="000F7218" w:rsidRPr="008D764E" w14:paraId="2871F39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A8E23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ESPLORARE E DESCRIVERE OGGETTI, MATERIALI</w:t>
            </w:r>
          </w:p>
          <w:p w14:paraId="6CFC5C6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PREVEDERE E IMMAGINARE/ INTERVENIRE E TRASFORMARE</w:t>
            </w:r>
          </w:p>
        </w:tc>
      </w:tr>
      <w:tr w:rsidR="000F7218" w:rsidRPr="008D764E" w14:paraId="6C5F1ADC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9B0B20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5069C98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B2687C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73B0C789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966482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Individuare, nell’osservazione di esperienze concrete, alcuni concetti scientifici.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F9A88F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metodo scientifico: osservare, sperimentare, ipotizzare.</w:t>
            </w:r>
          </w:p>
          <w:p w14:paraId="66867A3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Composizione della materia, le forme di </w:t>
            </w:r>
            <w:proofErr w:type="spellStart"/>
            <w:proofErr w:type="gramStart"/>
            <w:r w:rsidRPr="008D764E">
              <w:rPr>
                <w:rFonts w:ascii="Times New Roman" w:hAnsi="Times New Roman" w:cs="Times New Roman"/>
              </w:rPr>
              <w:t>energia,la</w:t>
            </w:r>
            <w:proofErr w:type="spellEnd"/>
            <w:proofErr w:type="gramEnd"/>
            <w:r w:rsidRPr="008D764E">
              <w:rPr>
                <w:rFonts w:ascii="Times New Roman" w:hAnsi="Times New Roman" w:cs="Times New Roman"/>
              </w:rPr>
              <w:t xml:space="preserve"> propagazione del calore, differenza tra temperatura e calore.</w:t>
            </w:r>
          </w:p>
          <w:p w14:paraId="500ACF2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Peso e peso specifico, forza,</w:t>
            </w:r>
          </w:p>
          <w:p w14:paraId="49BA79E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movimento, pressione, temperatura,</w:t>
            </w:r>
          </w:p>
          <w:p w14:paraId="11E2EE6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calore.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9E1BA31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Individuare, nell’osservazione di esperienze concrete, alcuni concetti scientifici.</w:t>
            </w:r>
          </w:p>
        </w:tc>
      </w:tr>
      <w:tr w:rsidR="000F7218" w:rsidRPr="008D764E" w14:paraId="49CB7BAC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E3B586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Individuare le proprietà di alcuni materiali.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B7BF1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Materiali naturali e artificiali.</w:t>
            </w:r>
          </w:p>
          <w:p w14:paraId="4D2B381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L’origine di alcuni materiali </w:t>
            </w:r>
            <w:proofErr w:type="gramStart"/>
            <w:r w:rsidRPr="008D764E">
              <w:rPr>
                <w:rFonts w:ascii="Times New Roman" w:hAnsi="Times New Roman" w:cs="Times New Roman"/>
              </w:rPr>
              <w:t>( animali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, vegetale, </w:t>
            </w:r>
            <w:proofErr w:type="gramStart"/>
            <w:r w:rsidRPr="008D764E">
              <w:rPr>
                <w:rFonts w:ascii="Times New Roman" w:hAnsi="Times New Roman" w:cs="Times New Roman"/>
              </w:rPr>
              <w:t>sintetica..</w:t>
            </w:r>
            <w:proofErr w:type="gramEnd"/>
            <w:r w:rsidRPr="008D764E">
              <w:rPr>
                <w:rFonts w:ascii="Times New Roman" w:hAnsi="Times New Roman" w:cs="Times New Roman"/>
              </w:rPr>
              <w:t>).</w:t>
            </w:r>
          </w:p>
          <w:p w14:paraId="0E13969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Caratteristiche: durezza, peso, elasticità, trasparenza, densità.</w:t>
            </w:r>
          </w:p>
          <w:p w14:paraId="2083BB6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Soluzioni, miscugli.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8B81A07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Individua le proprietà di alcuni materiali.</w:t>
            </w:r>
          </w:p>
        </w:tc>
      </w:tr>
      <w:tr w:rsidR="000F7218" w:rsidRPr="008D764E" w14:paraId="1E57CAD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545C83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Cercare, selezionare e utilizzare sul computer un comune programma di utilità.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6DDE1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D764E">
              <w:rPr>
                <w:rFonts w:ascii="Times New Roman" w:hAnsi="Times New Roman" w:cs="Times New Roman"/>
                <w:lang w:val="en-US"/>
              </w:rPr>
              <w:t>Programma</w:t>
            </w:r>
            <w:proofErr w:type="spellEnd"/>
            <w:r w:rsidRPr="008D764E">
              <w:rPr>
                <w:rFonts w:ascii="Times New Roman" w:hAnsi="Times New Roman" w:cs="Times New Roman"/>
                <w:lang w:val="en-US"/>
              </w:rPr>
              <w:t xml:space="preserve"> Word.</w:t>
            </w:r>
          </w:p>
          <w:p w14:paraId="02ECE8C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D764E">
              <w:rPr>
                <w:rFonts w:ascii="Times New Roman" w:hAnsi="Times New Roman" w:cs="Times New Roman"/>
                <w:lang w:val="en-US"/>
              </w:rPr>
              <w:t>Programma</w:t>
            </w:r>
            <w:proofErr w:type="spellEnd"/>
            <w:r w:rsidRPr="008D764E">
              <w:rPr>
                <w:rFonts w:ascii="Times New Roman" w:hAnsi="Times New Roman" w:cs="Times New Roman"/>
                <w:lang w:val="en-US"/>
              </w:rPr>
              <w:t xml:space="preserve"> Paint.</w:t>
            </w:r>
          </w:p>
          <w:p w14:paraId="55ABC3E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8D764E">
              <w:rPr>
                <w:rFonts w:ascii="Times New Roman" w:hAnsi="Times New Roman" w:cs="Times New Roman"/>
                <w:lang w:val="en-US"/>
              </w:rPr>
              <w:t>Classroom.</w:t>
            </w:r>
          </w:p>
          <w:p w14:paraId="3987876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D764E">
              <w:rPr>
                <w:rFonts w:ascii="Times New Roman" w:hAnsi="Times New Roman" w:cs="Times New Roman"/>
              </w:rPr>
              <w:t>Canva</w:t>
            </w:r>
            <w:proofErr w:type="spellEnd"/>
            <w:r w:rsidRPr="008D764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626F62" w14:textId="77777777" w:rsidR="000F7218" w:rsidRPr="008D764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Cerca, seleziona e utilizza sul computer un comune programma di utilità.</w:t>
            </w:r>
          </w:p>
        </w:tc>
      </w:tr>
      <w:tr w:rsidR="000F7218" w:rsidRPr="008D764E" w14:paraId="0832322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0D2B1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proofErr w:type="gramStart"/>
            <w:r w:rsidRPr="008D764E">
              <w:rPr>
                <w:rFonts w:ascii="Times New Roman" w:hAnsi="Times New Roman" w:cs="Times New Roman"/>
                <w:b/>
              </w:rPr>
              <w:t>L’UOMO,  I</w:t>
            </w:r>
            <w:proofErr w:type="gramEnd"/>
            <w:r w:rsidRPr="008D764E">
              <w:rPr>
                <w:rFonts w:ascii="Times New Roman" w:hAnsi="Times New Roman" w:cs="Times New Roman"/>
                <w:b/>
              </w:rPr>
              <w:t xml:space="preserve"> VIVENTI E L’AMBIENTE</w:t>
            </w:r>
          </w:p>
          <w:p w14:paraId="793BDA4A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VEDERE, OSSERVARE E SPERIMENTARE SUL CAMPO</w:t>
            </w:r>
          </w:p>
        </w:tc>
      </w:tr>
      <w:tr w:rsidR="000F7218" w:rsidRPr="008D764E" w14:paraId="6194B4F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BB0A51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877A7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7264E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048E9BA9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EEA45F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Osservare e individuare in un ambiente gli elementi che lo caratterizzano e i loro cambiamenti nel tempo.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249F0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La </w:t>
            </w:r>
            <w:proofErr w:type="gramStart"/>
            <w:r w:rsidRPr="008D764E">
              <w:rPr>
                <w:rFonts w:ascii="Times New Roman" w:hAnsi="Times New Roman" w:cs="Times New Roman"/>
              </w:rPr>
              <w:t>struttura  e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la composizione del suolo.</w:t>
            </w:r>
          </w:p>
          <w:p w14:paraId="5DF603E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Gli stati dell’acqua e le sue caratteristiche (capacità, </w:t>
            </w:r>
            <w:proofErr w:type="gramStart"/>
            <w:r w:rsidRPr="008D764E">
              <w:rPr>
                <w:rFonts w:ascii="Times New Roman" w:hAnsi="Times New Roman" w:cs="Times New Roman"/>
              </w:rPr>
              <w:t>solventi..</w:t>
            </w:r>
            <w:proofErr w:type="gramEnd"/>
            <w:r w:rsidRPr="008D764E">
              <w:rPr>
                <w:rFonts w:ascii="Times New Roman" w:hAnsi="Times New Roman" w:cs="Times New Roman"/>
              </w:rPr>
              <w:t>).</w:t>
            </w:r>
          </w:p>
          <w:p w14:paraId="42004A1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Il ciclo dell’acqua.</w:t>
            </w:r>
          </w:p>
          <w:p w14:paraId="2028709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La composizione dell’aria e le sue caratteristiche (volume, </w:t>
            </w:r>
            <w:proofErr w:type="gramStart"/>
            <w:r w:rsidRPr="008D764E">
              <w:rPr>
                <w:rFonts w:ascii="Times New Roman" w:hAnsi="Times New Roman" w:cs="Times New Roman"/>
              </w:rPr>
              <w:t>elasticità..</w:t>
            </w:r>
            <w:proofErr w:type="gramEnd"/>
            <w:r w:rsidRPr="008D764E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74F959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Osserva e individua in un ambiente gli elementi che lo caratterizzano e i loro cambiamenti nel tempo.</w:t>
            </w:r>
          </w:p>
        </w:tc>
      </w:tr>
      <w:tr w:rsidR="000F7218" w:rsidRPr="008D764E" w14:paraId="5B23F61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F64B1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Riconoscere la relazione tra le varie forme di vita ed elaborare i primi elementi di classificazione animale e vegetale.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AB304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Regno animale: vertebrati e invertebrati; la riproduzione.</w:t>
            </w:r>
          </w:p>
          <w:p w14:paraId="6E690BD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Regno vegetale: la fotosintesi; piante semplici e complesse; la riproduzione e la struttura delle piante.</w:t>
            </w:r>
          </w:p>
          <w:p w14:paraId="4EF8C37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Ecosistema: le relazioni alimentari; l’equilibrio naturale. 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70D18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Riconosce la relazione tra le varie forme di vita ed elabora i primi elementi di classificazione animale e vegetale.</w:t>
            </w:r>
          </w:p>
        </w:tc>
      </w:tr>
      <w:tr w:rsidR="000F7218" w:rsidRPr="008D764E" w14:paraId="49986B5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A4074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Rappresentare i dati dell’osservazione.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B8EAF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Tabelle, mappe, diagrammi, disegni, testi.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1BD9D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Rappresenta i dati dell’osservazione.</w:t>
            </w:r>
          </w:p>
          <w:p w14:paraId="5C8085C3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775A0EB0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a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74D912C1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F27756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MUSICA</w:t>
            </w:r>
          </w:p>
        </w:tc>
      </w:tr>
      <w:tr w:rsidR="000F7218" w:rsidRPr="008D764E" w14:paraId="1DED1797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B1614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PRODUZIONE/PERCEZIONE</w:t>
            </w:r>
          </w:p>
        </w:tc>
      </w:tr>
      <w:tr w:rsidR="000F7218" w:rsidRPr="008D764E" w14:paraId="339A380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AEC3F0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9F9DFC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7CB78C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362E9B49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640091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Ascoltare ed eseguire collettivamente o individualmente brani musicali di vario genere curando l’intonazione, l’espressività e l’interpretazione.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7691F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Riproduzione </w:t>
            </w:r>
            <w:proofErr w:type="gramStart"/>
            <w:r w:rsidRPr="008D764E">
              <w:rPr>
                <w:rFonts w:ascii="Times New Roman" w:hAnsi="Times New Roman" w:cs="Times New Roman"/>
              </w:rPr>
              <w:t>di  semplici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brani vocali o strumentali, utilizzando anche strumenti didattici e auto-costruiti.</w:t>
            </w:r>
          </w:p>
          <w:p w14:paraId="68CAA205" w14:textId="77777777" w:rsidR="000F7218" w:rsidRPr="008D764E" w:rsidRDefault="00000000">
            <w:pPr>
              <w:widowControl w:val="0"/>
              <w:spacing w:before="60" w:after="6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Uso creativo del corpo (body </w:t>
            </w:r>
            <w:proofErr w:type="spellStart"/>
            <w:r w:rsidRPr="008D764E">
              <w:rPr>
                <w:rFonts w:ascii="Times New Roman" w:hAnsi="Times New Roman" w:cs="Times New Roman"/>
              </w:rPr>
              <w:t>percussion</w:t>
            </w:r>
            <w:proofErr w:type="spellEnd"/>
            <w:r w:rsidRPr="008D764E">
              <w:rPr>
                <w:rFonts w:ascii="Times New Roman" w:hAnsi="Times New Roman" w:cs="Times New Roman"/>
              </w:rPr>
              <w:t>) e, della voce per produrre eventi sonori ed effettuare improvvisazioni.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B68C3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Ascolta ed esegue collettivamente o individualmente brani musicali di vario genere curando l’intonazione, l’espressività e l’interpretazione.</w:t>
            </w:r>
          </w:p>
        </w:tc>
      </w:tr>
      <w:tr w:rsidR="000F7218" w:rsidRPr="008D764E" w14:paraId="2BB689A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080FEB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Riconoscere e classificare gli elementi costitutivi di brani musicali e di eventi sonori e rappresentarli attraverso sistemi simbolici convenzionali e non convenzionali.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57806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principali caratteristiche del suono: altezza, intensità, timbro e durata.</w:t>
            </w:r>
          </w:p>
          <w:p w14:paraId="64E543E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Repertori musicali di generi ed epoche diverse.</w:t>
            </w:r>
          </w:p>
          <w:p w14:paraId="4A6A20D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Filastrocche cantate e canti di vario genere.</w:t>
            </w:r>
          </w:p>
          <w:p w14:paraId="647B065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Lettura e scrittura della notazione convenzionale e </w:t>
            </w:r>
            <w:proofErr w:type="gramStart"/>
            <w:r w:rsidRPr="008D764E">
              <w:rPr>
                <w:rFonts w:ascii="Times New Roman" w:hAnsi="Times New Roman" w:cs="Times New Roman"/>
              </w:rPr>
              <w:t>non</w:t>
            </w:r>
            <w:proofErr w:type="gramEnd"/>
            <w:r w:rsidRPr="008D764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AE10F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</w:rPr>
              <w:t xml:space="preserve">Riconosce e classifica gli elementi </w:t>
            </w:r>
            <w:proofErr w:type="gramStart"/>
            <w:r w:rsidRPr="008D764E">
              <w:rPr>
                <w:rFonts w:ascii="Times New Roman" w:hAnsi="Times New Roman" w:cs="Times New Roman"/>
              </w:rPr>
              <w:t>costitutivi  di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brani musicali e di eventi sonori </w:t>
            </w:r>
            <w:r w:rsidRPr="008D764E">
              <w:rPr>
                <w:rFonts w:ascii="Times New Roman" w:hAnsi="Times New Roman" w:cs="Times New Roman"/>
                <w:color w:val="262626"/>
              </w:rPr>
              <w:t>e li rappresenta attraverso sistemi simbolici convenzionali e non convenzionali.</w:t>
            </w:r>
          </w:p>
          <w:p w14:paraId="56CDAEC4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</w:p>
        </w:tc>
      </w:tr>
    </w:tbl>
    <w:p w14:paraId="14CB3CC3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b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546236CC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E6B2B2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ARTE E IMMAGINE</w:t>
            </w:r>
          </w:p>
        </w:tc>
      </w:tr>
      <w:tr w:rsidR="000F7218" w:rsidRPr="008D764E" w14:paraId="79159DF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6DD0BAC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ESPRIMERSI E COMUNICARE</w:t>
            </w:r>
          </w:p>
        </w:tc>
      </w:tr>
      <w:tr w:rsidR="000F7218" w:rsidRPr="008D764E" w14:paraId="12A6A1D2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5A4727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687A0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1D8C9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70A307A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9AB488" w14:textId="77777777" w:rsidR="000F7218" w:rsidRPr="008D764E" w:rsidRDefault="00000000">
            <w:pPr>
              <w:jc w:val="left"/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Elaborare produzioni personali per esprimere la realtà, sensazioni ed emozioni attraverso strumenti e tecniche diverse.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0C849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Riconoscimento e produzione dei colori (caldi, freddi, primari, secondari).</w:t>
            </w:r>
          </w:p>
          <w:p w14:paraId="2246B39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Esprimere le proprie sensazioni attraverso l’uso dei colori.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64D744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Elabora produzioni personali per esprimere la realtà, sensazioni ed emozioni attraverso strumenti e tecniche diverse.</w:t>
            </w:r>
          </w:p>
        </w:tc>
      </w:tr>
      <w:tr w:rsidR="000F7218" w:rsidRPr="008D764E" w14:paraId="129A9BB7" w14:textId="77777777"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692AC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OSSERVARE E LEGGERE LE IMMAGINI</w:t>
            </w:r>
          </w:p>
        </w:tc>
      </w:tr>
      <w:tr w:rsidR="000F7218" w:rsidRPr="008D764E" w14:paraId="30C2FC90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546E48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179FD7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5BD338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1355FB6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5FE579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>Osservare e descrivere varie tipologie di immagini e messaggi multimediali cogliendone lo scopo comunicativo.</w:t>
            </w:r>
          </w:p>
          <w:p w14:paraId="50F31F88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A0D96A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Riconoscimento degli elementi raffigurati in un dipinto o in una fotografia.</w:t>
            </w:r>
          </w:p>
          <w:p w14:paraId="165A1E6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Osservazione e lettura di immagini riconoscendo gli elementi del linguaggio visivo che le caratterizza:</w:t>
            </w:r>
          </w:p>
          <w:p w14:paraId="1A4D07B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linee, colori, forme, volume, spazio.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2D0CEF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</w:rPr>
              <w:t>Osserva e descrive varie tipologie di immagini e messaggi multimediali cogliendone lo scopo comunicativo.</w:t>
            </w:r>
          </w:p>
        </w:tc>
      </w:tr>
      <w:tr w:rsidR="000F7218" w:rsidRPr="008D764E" w14:paraId="34DF3EC0" w14:textId="77777777"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9B4CD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COMPRENDERE E APPREZZARE LE OPERE D’ARTE</w:t>
            </w:r>
          </w:p>
        </w:tc>
      </w:tr>
      <w:tr w:rsidR="000F7218" w:rsidRPr="008D764E" w14:paraId="44D0178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3772E81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3FF42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85C47F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7254FF09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2446C6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Individuare in un’opera d’arte gli elementi essenziali e le tecniche utilizzate per comprenderne il messaggio.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BC0FD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Riconoscimento delle tecniche scelte da un pittore o da un fotografo per rappresentare emozioni e sentimenti.</w:t>
            </w:r>
          </w:p>
          <w:p w14:paraId="59B98DE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Conoscenza delle opere d’arte presenti nel territorio.</w:t>
            </w:r>
          </w:p>
          <w:p w14:paraId="3E85404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Osservazione e analisi delle opere d’arte e/o architettoniche di alcuni grandi artisti del passato e contemporanei. Visite guidate ai siti artistici e naturalistici del territorio.</w:t>
            </w:r>
          </w:p>
          <w:p w14:paraId="1900364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Tour virtuali.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2EB14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  <w:highlight w:val="white"/>
              </w:rPr>
              <w:t>Individua in un’opera d’arte gli elementi essenziali e le tecniche utilizzate per comprenderne il messaggio.</w:t>
            </w:r>
          </w:p>
        </w:tc>
      </w:tr>
    </w:tbl>
    <w:p w14:paraId="41C8E638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c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2AA40318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34C630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SCIENZE MOTORIE</w:t>
            </w:r>
          </w:p>
        </w:tc>
      </w:tr>
      <w:tr w:rsidR="000F7218" w:rsidRPr="008D764E" w14:paraId="2C9DE04C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1177985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IL CORPO E LA SUA RELAZIONE CON LO SPAZIO E IL TEMPO</w:t>
            </w:r>
          </w:p>
        </w:tc>
      </w:tr>
      <w:tr w:rsidR="000F7218" w:rsidRPr="008D764E" w14:paraId="21E1646A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FB29C8D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2C9800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D01C7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1CB4E820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D60628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>Coordinare e utilizzare diversi schemi motori organizzando il proprio movimento nello spazio in relazione a sé, agli oggetti e agli altri.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B7099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Esplorazione delle funzioni senso-percettive del corpo.</w:t>
            </w:r>
          </w:p>
          <w:p w14:paraId="2FF7D6A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Esercizi propedeutici al rafforzamento e allo sviluppo di schemi motori combinati.</w:t>
            </w:r>
          </w:p>
          <w:p w14:paraId="51F179C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Percorsi e circuiti con il superamento di ostacoli, anche in forma di gara.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D90C2D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>Coordina e utilizza diversi schemi motori organizzando il proprio movimento nello spazio in relazione a sé, agli oggetti e agli altri.</w:t>
            </w:r>
          </w:p>
        </w:tc>
      </w:tr>
      <w:tr w:rsidR="000F7218" w:rsidRPr="008D764E" w14:paraId="3DB71E2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39DBEE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IL LINGUAGGIO DEL CORPO COME MODALITÀ COMUNICATIVO - ESPRESSIVA</w:t>
            </w:r>
          </w:p>
        </w:tc>
      </w:tr>
      <w:tr w:rsidR="000F7218" w:rsidRPr="008D764E" w14:paraId="34C9081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0D0FE5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127877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485318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46864A35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4744BA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>Eseguire condotte motorie sempre più complesse, coordinando vari schemi di movimento in simultaneità e successione.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24512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Sperimentazione di condotte motorie combinate, anche con l’uso di piccoli attrezzi.</w:t>
            </w:r>
          </w:p>
          <w:p w14:paraId="684A7792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Controllo della funzione respiratoria. Affinamento delle capacità coordinative generali e speciali.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DA088A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>Esegue condotte motorie sempre più complesse, coordinando vari schemi di movimento in simultaneità e successione.</w:t>
            </w:r>
          </w:p>
        </w:tc>
      </w:tr>
      <w:tr w:rsidR="000F7218" w:rsidRPr="008D764E" w14:paraId="4333D37C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D9B650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IL GIOCO, LO SPORT, LE REGOLE E IL FAIR PLAY</w:t>
            </w:r>
          </w:p>
        </w:tc>
      </w:tr>
      <w:tr w:rsidR="000F7218" w:rsidRPr="008D764E" w14:paraId="1170F9B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450D45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1AE60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F6C1AE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2625817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28C297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>Partecipare attivamente a giochi motori e sportivi applicando i fondamentali e rispettando le regole.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BDDDEA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Giochi individuali, a coppie, in piccoli gruppi, a squadre e prove a tempo.</w:t>
            </w:r>
          </w:p>
          <w:p w14:paraId="12F749A7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Percorsi, staffette, gimkane</w:t>
            </w:r>
          </w:p>
          <w:p w14:paraId="33D157DF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Giochi tradizionali. </w:t>
            </w:r>
          </w:p>
          <w:p w14:paraId="0124D571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Giochi di squadra finalizzati alla sperimentazione dei diversi </w:t>
            </w:r>
            <w:proofErr w:type="gramStart"/>
            <w:r w:rsidRPr="008D764E">
              <w:rPr>
                <w:rFonts w:ascii="Times New Roman" w:hAnsi="Times New Roman" w:cs="Times New Roman"/>
              </w:rPr>
              <w:t>ruoli  e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dei gesti tecnici specifici.</w:t>
            </w:r>
          </w:p>
          <w:p w14:paraId="7D1CF1D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 regole nel gioco-sport.</w:t>
            </w:r>
          </w:p>
          <w:p w14:paraId="5A76C23C" w14:textId="77777777" w:rsidR="000F7218" w:rsidRPr="008D764E" w:rsidRDefault="000F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066A37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</w:rPr>
              <w:t>Partecipa attivamente a giochi motori e sportivi applicando i fondamentali e rispettando le regole.</w:t>
            </w:r>
          </w:p>
        </w:tc>
      </w:tr>
      <w:tr w:rsidR="000F7218" w:rsidRPr="008D764E" w14:paraId="6A33EE4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E4A8FF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SALUTE E BENESSERE, PREVENZIONE E SICUREZZA</w:t>
            </w:r>
          </w:p>
        </w:tc>
      </w:tr>
      <w:tr w:rsidR="000F7218" w:rsidRPr="008D764E" w14:paraId="733BBB8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497ACD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F8F638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0AA3D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6E613BC9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97119F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 xml:space="preserve">Assumere comportamenti adeguati </w:t>
            </w:r>
            <w:proofErr w:type="gramStart"/>
            <w:r w:rsidRPr="008D764E">
              <w:rPr>
                <w:rFonts w:ascii="Times New Roman" w:hAnsi="Times New Roman" w:cs="Times New Roman"/>
              </w:rPr>
              <w:t>per la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prevenzione degli infortuni, per la sicurezza nei vari ambienti </w:t>
            </w:r>
            <w:proofErr w:type="gramStart"/>
            <w:r w:rsidRPr="008D764E">
              <w:rPr>
                <w:rFonts w:ascii="Times New Roman" w:hAnsi="Times New Roman" w:cs="Times New Roman"/>
              </w:rPr>
              <w:t>e  per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un sano stile di vita.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8BF54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Conoscenza delle principali regole di utilizzo appropriato degli spazi e degli attrezzi per la sicurezza propria ed altrui.</w:t>
            </w:r>
          </w:p>
          <w:p w14:paraId="574D699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Conoscenza delle principali norme di igiene personale legate all’attività sportiva.</w:t>
            </w:r>
          </w:p>
          <w:p w14:paraId="4FD822D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Conoscenza delle regole alimentari prima e dopo l’attività sportiva.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1BE58CB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 xml:space="preserve">Assume comportamenti adeguati </w:t>
            </w:r>
            <w:proofErr w:type="gramStart"/>
            <w:r w:rsidRPr="008D764E">
              <w:rPr>
                <w:rFonts w:ascii="Times New Roman" w:hAnsi="Times New Roman" w:cs="Times New Roman"/>
              </w:rPr>
              <w:t>per la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prevenzione degli infortuni, per la sicurezza nei vari ambienti di vita e per un sano stile di vita. </w:t>
            </w:r>
          </w:p>
        </w:tc>
      </w:tr>
    </w:tbl>
    <w:p w14:paraId="233F7845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d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71B0DA67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F5B86C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INGLESE</w:t>
            </w:r>
          </w:p>
        </w:tc>
      </w:tr>
      <w:tr w:rsidR="000F7218" w:rsidRPr="008D764E" w14:paraId="25927B9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B7931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ASCOLTO (comprensione orale)</w:t>
            </w:r>
          </w:p>
        </w:tc>
      </w:tr>
      <w:tr w:rsidR="000F7218" w:rsidRPr="008D764E" w14:paraId="4C445C98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F9C76CB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0863E4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0F553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55D2F2B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5A10F9A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>Comprendere brevi dialoghi, istruzioni, espressioni, frasi e semplici testi e identificare il tema generale di un discorso.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E085B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Ascolto, identificazione e comprensione delle strutture linguistiche presentate.</w:t>
            </w:r>
          </w:p>
          <w:p w14:paraId="4676F0E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Ascolto e comprensione di brevi dialoghi corredati da immagini.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05DBC9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Comprende brevi dialoghi, istruzioni, espressioni, frasi e semplici testi.</w:t>
            </w:r>
          </w:p>
          <w:p w14:paraId="67CD9B7D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Identifica il tema generale di un discorso.</w:t>
            </w:r>
          </w:p>
        </w:tc>
      </w:tr>
      <w:tr w:rsidR="000F7218" w:rsidRPr="008D764E" w14:paraId="19C2D80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B603F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PARLATO (produzione e interazione orale)</w:t>
            </w:r>
          </w:p>
        </w:tc>
      </w:tr>
      <w:tr w:rsidR="000F7218" w:rsidRPr="008D764E" w14:paraId="46C4304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2E627FB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98C52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D0B53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1281C34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7E04D0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>Descrivere persone, luoghi e oggetti e riferire informazioni essenziali utilizzando parole e frasi conosciute.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8B8FA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Riproduzione delle strutture linguistiche per descrivere persone luoghi e riferire informazioni.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12EFAF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</w:rPr>
              <w:t>Descrive persone, luoghi e oggetti e riferisce informazioni essenziali utilizzando parole e frasi conosciute</w:t>
            </w:r>
          </w:p>
        </w:tc>
      </w:tr>
      <w:tr w:rsidR="000F7218" w:rsidRPr="008D764E" w14:paraId="47878A0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2D1ED6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Interagire in modo comprensibile utilizzando espressioni e frasi adatte alla situazione.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04B96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Dialoghi.</w:t>
            </w:r>
          </w:p>
          <w:p w14:paraId="05489C9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Role-play.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AB812D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8D764E">
              <w:rPr>
                <w:rFonts w:ascii="Times New Roman" w:hAnsi="Times New Roman" w:cs="Times New Roman"/>
              </w:rPr>
              <w:t>Interagisce in modo comprensibile utilizzando espressioni e frasi adatte alla situazione.</w:t>
            </w:r>
          </w:p>
        </w:tc>
      </w:tr>
      <w:tr w:rsidR="000F7218" w:rsidRPr="008D764E" w14:paraId="1FFAFD2B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C6A02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LETTURA (comprensione scritta)</w:t>
            </w:r>
          </w:p>
        </w:tc>
      </w:tr>
      <w:tr w:rsidR="000F7218" w:rsidRPr="008D764E" w14:paraId="01C004D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ACF1DE7" w14:textId="77777777" w:rsidR="000F7218" w:rsidRPr="008D764E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BB2B77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57F5A8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296B036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85ACBA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</w:rPr>
              <w:t xml:space="preserve">Leggere e comprendere brevi e semplici testi, cogliendo il loro significato globale e identificando parole e frasi familiari. 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403D8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Lettura e comprensione di semplici testi.</w:t>
            </w:r>
          </w:p>
          <w:p w14:paraId="208457D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Utilizzo di video specifici, applicazioni e giochi interattivi.</w:t>
            </w:r>
          </w:p>
          <w:p w14:paraId="102B25CF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Domande aperte e/o a scelta multipla</w:t>
            </w:r>
          </w:p>
          <w:p w14:paraId="625620F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True/false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3C3286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 xml:space="preserve">Legge e comprende brevi e semplici testi, cogliendo il loro significato globale e identificando parole e frasi familiari. </w:t>
            </w:r>
          </w:p>
        </w:tc>
      </w:tr>
      <w:tr w:rsidR="000F7218" w:rsidRPr="008D764E" w14:paraId="56AF5922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96DDC7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SCRITTURA (produzione scritta)</w:t>
            </w:r>
          </w:p>
        </w:tc>
      </w:tr>
      <w:tr w:rsidR="000F7218" w:rsidRPr="008D764E" w14:paraId="5F71D1A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FB4505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593983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43A085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4B0A05F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85BF01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lastRenderedPageBreak/>
              <w:t xml:space="preserve">Scrivere in forma comprensibile </w:t>
            </w:r>
            <w:proofErr w:type="gramStart"/>
            <w:r w:rsidRPr="008D764E">
              <w:rPr>
                <w:rFonts w:ascii="Times New Roman" w:hAnsi="Times New Roman" w:cs="Times New Roman"/>
              </w:rPr>
              <w:t>messaggi  semplici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e brevi per presentarsi, per fare gli auguri, per ringraziare o invitare qualcuno, per chiedere o dare notizie.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FD4515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Riordino di parole per comporre frasi, seguendo un modello dato.</w:t>
            </w:r>
          </w:p>
          <w:p w14:paraId="0C50078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Scrittura di parole, espressioni e semplici frasi</w:t>
            </w:r>
          </w:p>
          <w:p w14:paraId="753E8CA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Utilizzo di video specifici, applicazioni e giochi interattivi.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A6DA1A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 xml:space="preserve">Scrive in forma comprensibile </w:t>
            </w:r>
            <w:proofErr w:type="gramStart"/>
            <w:r w:rsidRPr="008D764E">
              <w:rPr>
                <w:rFonts w:ascii="Times New Roman" w:hAnsi="Times New Roman" w:cs="Times New Roman"/>
              </w:rPr>
              <w:t>messaggi  semplici</w:t>
            </w:r>
            <w:proofErr w:type="gramEnd"/>
            <w:r w:rsidRPr="008D764E">
              <w:rPr>
                <w:rFonts w:ascii="Times New Roman" w:hAnsi="Times New Roman" w:cs="Times New Roman"/>
              </w:rPr>
              <w:t xml:space="preserve"> e brevi per presentarsi, per fare gli auguri, per ringraziare o invitare qualcuno, per chiedere o dare notizie</w:t>
            </w:r>
          </w:p>
        </w:tc>
      </w:tr>
      <w:tr w:rsidR="000F7218" w:rsidRPr="008D764E" w14:paraId="6E29EDE2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93AB92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RIFLESSIONE SULLA LINGUA E SULL’APPRENDIMENTO</w:t>
            </w:r>
          </w:p>
        </w:tc>
      </w:tr>
      <w:tr w:rsidR="000F7218" w:rsidRPr="008D764E" w14:paraId="03CFBFC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997DBE1" w14:textId="77777777" w:rsidR="000F7218" w:rsidRPr="008D764E" w:rsidRDefault="00000000">
            <w:pPr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1DB2C6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43CB0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0C79500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FDFE87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Osservare coppie di parole simili come</w:t>
            </w:r>
            <w:r w:rsidRPr="008D764E">
              <w:rPr>
                <w:rFonts w:ascii="Times New Roman" w:hAnsi="Times New Roman" w:cs="Times New Roman"/>
                <w:b/>
                <w:color w:val="262626"/>
              </w:rPr>
              <w:t xml:space="preserve"> </w:t>
            </w:r>
            <w:r w:rsidRPr="008D764E">
              <w:rPr>
                <w:rFonts w:ascii="Times New Roman" w:hAnsi="Times New Roman" w:cs="Times New Roman"/>
                <w:color w:val="262626"/>
              </w:rPr>
              <w:t>suono cogliendone il significato.</w:t>
            </w:r>
          </w:p>
          <w:p w14:paraId="521A5FD4" w14:textId="77777777" w:rsidR="000F7218" w:rsidRPr="008D764E" w:rsidRDefault="000F7218">
            <w:pPr>
              <w:jc w:val="left"/>
              <w:rPr>
                <w:rFonts w:ascii="Times New Roman" w:hAnsi="Times New Roman" w:cs="Times New Roman"/>
                <w:color w:val="262626"/>
                <w:highlight w:val="magenta"/>
              </w:rPr>
            </w:pPr>
          </w:p>
          <w:p w14:paraId="58DB193D" w14:textId="77777777" w:rsidR="000F7218" w:rsidRPr="008D764E" w:rsidRDefault="000F7218">
            <w:pPr>
              <w:jc w:val="left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640F1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Approfondimento di parole e di alcune espressioni linguistiche di uso comune attraverso l’uso di personaggi dei fumetti, illustrazioni, animazioni.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A43F65" w14:textId="77777777" w:rsidR="000F7218" w:rsidRPr="008D764E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Osserva coppie di parole simili come</w:t>
            </w:r>
            <w:r w:rsidRPr="008D764E">
              <w:rPr>
                <w:rFonts w:ascii="Times New Roman" w:hAnsi="Times New Roman" w:cs="Times New Roman"/>
                <w:b/>
                <w:color w:val="262626"/>
              </w:rPr>
              <w:t xml:space="preserve"> </w:t>
            </w:r>
            <w:r w:rsidRPr="008D764E">
              <w:rPr>
                <w:rFonts w:ascii="Times New Roman" w:hAnsi="Times New Roman" w:cs="Times New Roman"/>
                <w:color w:val="262626"/>
              </w:rPr>
              <w:t>suono cogliendone il significato.</w:t>
            </w:r>
          </w:p>
          <w:p w14:paraId="7520F58E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</w:tbl>
    <w:p w14:paraId="25011283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color w:val="FF0000"/>
          <w:sz w:val="36"/>
          <w:szCs w:val="36"/>
        </w:rPr>
      </w:pPr>
    </w:p>
    <w:tbl>
      <w:tblPr>
        <w:tblStyle w:val="afe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0BD1DB38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2FF4DF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EDUCAZIONE CIVICA</w:t>
            </w:r>
          </w:p>
        </w:tc>
      </w:tr>
      <w:tr w:rsidR="000F7218" w:rsidRPr="008D764E" w14:paraId="2D2409F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D39C68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COSTITUZIONE, diritto, legalità e solidarietà</w:t>
            </w:r>
          </w:p>
        </w:tc>
      </w:tr>
      <w:tr w:rsidR="000F7218" w:rsidRPr="008D764E" w14:paraId="1105496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9E12F4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4A0184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290DD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219F1D2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DE9D4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 xml:space="preserve">Mettere in atto comportamenti di rispetto e tutela degli altri e del bene comune. 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44C65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Italiano: significato dei concetti di diritto, dovere e responsabilità. Significato dei termini regola e sanzione, tolleranza e rispetto; il regolamento scolastico e il codice della strada come espressione di tali concetti. Conoscenza del dettato costituzionale e di alcuni articoli fondamentali.</w:t>
            </w:r>
          </w:p>
          <w:p w14:paraId="4679189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Storia: confronto fra gli aspetti caratterizzanti le diverse società studiate e il presente. Contenuti essenziali della Carta dei Diritti dell’uomo e dell’Infanzia. L’ordinamento dello Stato.</w:t>
            </w:r>
          </w:p>
          <w:p w14:paraId="2EB1732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Geografia: l’ordinamento delle Regioni e delle autonomie locali.</w:t>
            </w:r>
          </w:p>
          <w:p w14:paraId="689AC494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Educazione motoria: gioco/sport e di movimento, individuale e di squadra. Principi per giocare in sicurezza e prevenire gli infortuni. Utilizzo appropriato di attrezzi e spazi. Le regole nella competizione sportiva.</w:t>
            </w:r>
          </w:p>
          <w:p w14:paraId="14744AD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Musica: brani vocali o strumentali appartenenti a generi e culture differenti o regionali. Inno alla gioia. Inno nazionale</w:t>
            </w:r>
          </w:p>
          <w:p w14:paraId="4C6700BA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Arte e immagine: i beni culturali nell’ambiente, come riconoscerli e tutelarli.</w:t>
            </w:r>
          </w:p>
          <w:p w14:paraId="2693C06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Inglese: studio di alcuni aspetti (la scuola, la moneta, l’organizzazione politica) della civiltà dei paesi di cui si studia la lingua, per comprendere l’idea di “cittadino del mondo” nell’ottica </w:t>
            </w:r>
            <w:r w:rsidRPr="008D764E">
              <w:rPr>
                <w:rFonts w:ascii="Times New Roman" w:hAnsi="Times New Roman" w:cs="Times New Roman"/>
              </w:rPr>
              <w:lastRenderedPageBreak/>
              <w:t>del rispetto delle diversità culturali.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4816CB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lastRenderedPageBreak/>
              <w:t>Si comporta in modo rispettoso verso gli altri e verso gli ambienti che frequenta.</w:t>
            </w:r>
          </w:p>
        </w:tc>
      </w:tr>
      <w:tr w:rsidR="000F7218" w:rsidRPr="008D764E" w14:paraId="309629B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02E0581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SVILUPPO SOSTENIBILE, educazione ambientale, conoscenza e tutela del patrimonio e del territorio</w:t>
            </w:r>
          </w:p>
        </w:tc>
      </w:tr>
      <w:tr w:rsidR="000F7218" w:rsidRPr="008D764E" w14:paraId="5BA372A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CC0584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FC41DE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779BDE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63962645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727D2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Essere sensibili ai problemi della salute e dell’igiene e promuovere azioni di tutela e di prevenzione.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385779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Irc o Materia alternativa: il rispetto del valore della dignità umana nella tradizione cristiana e laica</w:t>
            </w:r>
          </w:p>
          <w:p w14:paraId="4B80A508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>Scienze: il benessere psicofisico e la tutela della salute propria e degli altri; conoscenza dei giusti comportamenti alimentari e igienici. La piramide alimentare. Il concetto di protezione civile, intesa come rispetto per il bene comune; problematiche ambientali ed ecologiche.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480936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>Mette in atto comportamenti di tutela della propria e altrui salute.</w:t>
            </w:r>
          </w:p>
        </w:tc>
      </w:tr>
      <w:tr w:rsidR="000F7218" w:rsidRPr="008D764E" w14:paraId="4BDB575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47141D" w14:textId="77777777" w:rsidR="000F7218" w:rsidRPr="008D76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</w:rPr>
              <w:t>CITTADINANZA DIGITALE</w:t>
            </w:r>
          </w:p>
        </w:tc>
      </w:tr>
      <w:tr w:rsidR="000F7218" w:rsidRPr="008D764E" w14:paraId="1F044850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B30817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4A1F84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A7D789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04EE944C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56D89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color w:val="262626"/>
              </w:rPr>
              <w:t>Conoscere i rischi e le insidie del web al fine di poter utilizzare gli strumenti digitali in sicurezza.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8C0E32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</w:rPr>
              <w:t xml:space="preserve">Matematica: costruire un approccio razionale ai problemi che la realtà pone, discriminando le informazioni corrette da quelle errate (concetto di dato). Formulare ipotesi e indicare possibili soluzioni comprendendo i punti di vista e le argomentazioni </w:t>
            </w:r>
            <w:proofErr w:type="gramStart"/>
            <w:r w:rsidRPr="008D764E">
              <w:rPr>
                <w:rFonts w:ascii="Times New Roman" w:hAnsi="Times New Roman" w:cs="Times New Roman"/>
              </w:rPr>
              <w:t>dell’</w:t>
            </w:r>
            <w:proofErr w:type="spellStart"/>
            <w:r w:rsidRPr="008D764E">
              <w:rPr>
                <w:rFonts w:ascii="Times New Roman" w:hAnsi="Times New Roman" w:cs="Times New Roman"/>
              </w:rPr>
              <w:t>altro.Verificare</w:t>
            </w:r>
            <w:proofErr w:type="spellEnd"/>
            <w:proofErr w:type="gramEnd"/>
            <w:r w:rsidRPr="008D764E">
              <w:rPr>
                <w:rFonts w:ascii="Times New Roman" w:hAnsi="Times New Roman" w:cs="Times New Roman"/>
              </w:rPr>
              <w:t xml:space="preserve"> e valutare se le soluzioni sono valide avvalendosi di strategie adeguate.</w:t>
            </w:r>
          </w:p>
          <w:p w14:paraId="7AD81943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t xml:space="preserve">Tecnologia: modalità d’uso in sicurezza degli strumenti più comuni. Il concetto di </w:t>
            </w:r>
            <w:r w:rsidRPr="008D764E">
              <w:rPr>
                <w:rFonts w:ascii="Times New Roman" w:hAnsi="Times New Roman" w:cs="Times New Roman"/>
              </w:rPr>
              <w:lastRenderedPageBreak/>
              <w:t>cittadinanza digitale; conoscenza dei mezzi di comunicazione virtuali, dei rischi e delle insidie che il web comporta.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4E2BAE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8D764E">
              <w:rPr>
                <w:rFonts w:ascii="Times New Roman" w:hAnsi="Times New Roman" w:cs="Times New Roman"/>
              </w:rPr>
              <w:lastRenderedPageBreak/>
              <w:t>Usa con consapevolezza gli strumenti digitali</w:t>
            </w:r>
          </w:p>
        </w:tc>
      </w:tr>
    </w:tbl>
    <w:p w14:paraId="4FBBD22B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f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41C19629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737A9C0D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RELIGIONE</w:t>
            </w:r>
          </w:p>
        </w:tc>
      </w:tr>
      <w:tr w:rsidR="000F7218" w:rsidRPr="008D764E" w14:paraId="36D9A87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3AAA6B0D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DIO E L’UOMO</w:t>
            </w:r>
          </w:p>
        </w:tc>
      </w:tr>
      <w:tr w:rsidR="000F7218" w:rsidRPr="008D764E" w14:paraId="264DD122" w14:textId="77777777">
        <w:tc>
          <w:tcPr>
            <w:tcW w:w="3240" w:type="dxa"/>
          </w:tcPr>
          <w:p w14:paraId="5721AA49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418E9B6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16ED3D1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43E05C47" w14:textId="77777777">
        <w:tc>
          <w:tcPr>
            <w:tcW w:w="3240" w:type="dxa"/>
          </w:tcPr>
          <w:p w14:paraId="125CD228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0DF702FB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5839FE5F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000B17A7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140DA80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LA BIBBIA E LE ALTRE FONTI</w:t>
            </w:r>
          </w:p>
        </w:tc>
      </w:tr>
      <w:tr w:rsidR="000F7218" w:rsidRPr="008D764E" w14:paraId="517D956B" w14:textId="77777777">
        <w:trPr>
          <w:trHeight w:val="420"/>
        </w:trPr>
        <w:tc>
          <w:tcPr>
            <w:tcW w:w="3240" w:type="dxa"/>
          </w:tcPr>
          <w:p w14:paraId="44970928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14712CE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EA9570E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2EE3A916" w14:textId="77777777">
        <w:trPr>
          <w:trHeight w:val="420"/>
        </w:trPr>
        <w:tc>
          <w:tcPr>
            <w:tcW w:w="3240" w:type="dxa"/>
          </w:tcPr>
          <w:p w14:paraId="59DA01D6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1B855206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64A87D81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50A283D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EDA880E" w14:textId="77777777" w:rsidR="000F7218" w:rsidRPr="008D764E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8D764E">
              <w:rPr>
                <w:rFonts w:ascii="Times New Roman" w:hAnsi="Times New Roman" w:cs="Times New Roman"/>
                <w:b/>
              </w:rPr>
              <w:t>IL LINGUAGGIO RELIGIOSO</w:t>
            </w:r>
          </w:p>
        </w:tc>
      </w:tr>
      <w:tr w:rsidR="000F7218" w:rsidRPr="008D764E" w14:paraId="79ED8CDB" w14:textId="77777777">
        <w:trPr>
          <w:trHeight w:val="420"/>
        </w:trPr>
        <w:tc>
          <w:tcPr>
            <w:tcW w:w="3240" w:type="dxa"/>
          </w:tcPr>
          <w:p w14:paraId="05A8813D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C72A22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4C2A2D5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1FBB1FE8" w14:textId="77777777">
        <w:trPr>
          <w:trHeight w:val="420"/>
        </w:trPr>
        <w:tc>
          <w:tcPr>
            <w:tcW w:w="3240" w:type="dxa"/>
          </w:tcPr>
          <w:p w14:paraId="2941B8B4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95790B4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0F5735E4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3942063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8C3C3F9" w14:textId="77777777" w:rsidR="000F7218" w:rsidRPr="008D764E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8D764E">
              <w:rPr>
                <w:rFonts w:ascii="Times New Roman" w:hAnsi="Times New Roman" w:cs="Times New Roman"/>
                <w:b/>
              </w:rPr>
              <w:t>I VALORI ETICI E RELIGIOSI</w:t>
            </w:r>
          </w:p>
        </w:tc>
      </w:tr>
      <w:tr w:rsidR="000F7218" w:rsidRPr="008D764E" w14:paraId="12B4781A" w14:textId="77777777">
        <w:trPr>
          <w:trHeight w:val="420"/>
        </w:trPr>
        <w:tc>
          <w:tcPr>
            <w:tcW w:w="3240" w:type="dxa"/>
          </w:tcPr>
          <w:p w14:paraId="34F649BF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6777FA54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00CB4F79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303D720F" w14:textId="77777777">
        <w:trPr>
          <w:trHeight w:val="420"/>
        </w:trPr>
        <w:tc>
          <w:tcPr>
            <w:tcW w:w="3240" w:type="dxa"/>
          </w:tcPr>
          <w:p w14:paraId="30703831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C287E5D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18848DB7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404D755A" w14:textId="77777777" w:rsidR="000F7218" w:rsidRPr="008D764E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f0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F7218" w:rsidRPr="008D764E" w14:paraId="53AB5450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769BD79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lastRenderedPageBreak/>
              <w:t>ATTIVITÀ ALTERNATIVA ALL’IRC</w:t>
            </w:r>
          </w:p>
        </w:tc>
      </w:tr>
      <w:tr w:rsidR="000F7218" w:rsidRPr="008D764E" w14:paraId="7CD5A95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ECE5667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EDUCAZIONE ALL'AFFETTIVITÀ</w:t>
            </w:r>
          </w:p>
        </w:tc>
      </w:tr>
      <w:tr w:rsidR="000F7218" w:rsidRPr="008D764E" w14:paraId="6A111CC5" w14:textId="77777777">
        <w:tc>
          <w:tcPr>
            <w:tcW w:w="3240" w:type="dxa"/>
          </w:tcPr>
          <w:p w14:paraId="2BCEA5F5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31C16DC3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49CAFCC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7CB70CF1" w14:textId="77777777">
        <w:tc>
          <w:tcPr>
            <w:tcW w:w="3240" w:type="dxa"/>
          </w:tcPr>
          <w:p w14:paraId="2D898E7B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112BC127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569DBF0C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49231B7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57874BC" w14:textId="77777777" w:rsidR="000F7218" w:rsidRPr="008D764E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EDUCAZIONE ALLA CONVIVENZA CIVILE</w:t>
            </w:r>
          </w:p>
        </w:tc>
      </w:tr>
      <w:tr w:rsidR="000F7218" w:rsidRPr="008D764E" w14:paraId="06B8E5F4" w14:textId="77777777">
        <w:trPr>
          <w:trHeight w:val="420"/>
        </w:trPr>
        <w:tc>
          <w:tcPr>
            <w:tcW w:w="3240" w:type="dxa"/>
          </w:tcPr>
          <w:p w14:paraId="62E0EBBC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69C066C8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1533FE8B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54C3BC02" w14:textId="77777777">
        <w:trPr>
          <w:trHeight w:val="420"/>
        </w:trPr>
        <w:tc>
          <w:tcPr>
            <w:tcW w:w="3240" w:type="dxa"/>
          </w:tcPr>
          <w:p w14:paraId="7E5A71BE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6ECA7763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68530A6C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3519611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4106C58" w14:textId="77777777" w:rsidR="000F7218" w:rsidRPr="008D764E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8D764E">
              <w:rPr>
                <w:rFonts w:ascii="Times New Roman" w:hAnsi="Times New Roman" w:cs="Times New Roman"/>
                <w:b/>
              </w:rPr>
              <w:t>EDUCAZIONE AMBIENTALE</w:t>
            </w:r>
          </w:p>
        </w:tc>
      </w:tr>
      <w:tr w:rsidR="000F7218" w:rsidRPr="008D764E" w14:paraId="1E6B2037" w14:textId="77777777">
        <w:trPr>
          <w:trHeight w:val="420"/>
        </w:trPr>
        <w:tc>
          <w:tcPr>
            <w:tcW w:w="3240" w:type="dxa"/>
          </w:tcPr>
          <w:p w14:paraId="29AE38E0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BC89F7A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7A9AC456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6AF3BEF0" w14:textId="77777777">
        <w:trPr>
          <w:trHeight w:val="420"/>
        </w:trPr>
        <w:tc>
          <w:tcPr>
            <w:tcW w:w="3240" w:type="dxa"/>
          </w:tcPr>
          <w:p w14:paraId="0EBF92F5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66758496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56C688D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6E0AC48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23F0F599" w14:textId="77777777" w:rsidR="000F7218" w:rsidRPr="008D764E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8D764E">
              <w:rPr>
                <w:rFonts w:ascii="Times New Roman" w:hAnsi="Times New Roman" w:cs="Times New Roman"/>
                <w:b/>
              </w:rPr>
              <w:t>EDUCAZIONE ALIMENTARE</w:t>
            </w:r>
          </w:p>
        </w:tc>
      </w:tr>
      <w:tr w:rsidR="000F7218" w:rsidRPr="008D764E" w14:paraId="3526779D" w14:textId="77777777">
        <w:trPr>
          <w:trHeight w:val="420"/>
        </w:trPr>
        <w:tc>
          <w:tcPr>
            <w:tcW w:w="3240" w:type="dxa"/>
          </w:tcPr>
          <w:p w14:paraId="2E222FA2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08A2381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7E80FAE7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1152C21D" w14:textId="77777777">
        <w:trPr>
          <w:trHeight w:val="420"/>
        </w:trPr>
        <w:tc>
          <w:tcPr>
            <w:tcW w:w="3240" w:type="dxa"/>
          </w:tcPr>
          <w:p w14:paraId="1FC79A14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476EB527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7D28625F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F7218" w:rsidRPr="008D764E" w14:paraId="68497D9F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2EED7FB8" w14:textId="77777777" w:rsidR="000F7218" w:rsidRPr="008D764E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8D764E">
              <w:rPr>
                <w:rFonts w:ascii="Times New Roman" w:hAnsi="Times New Roman" w:cs="Times New Roman"/>
                <w:b/>
              </w:rPr>
              <w:t>EDUCAZIONE STRADALE</w:t>
            </w:r>
          </w:p>
        </w:tc>
      </w:tr>
      <w:tr w:rsidR="000F7218" w:rsidRPr="008D764E" w14:paraId="552745A4" w14:textId="77777777">
        <w:trPr>
          <w:trHeight w:val="420"/>
        </w:trPr>
        <w:tc>
          <w:tcPr>
            <w:tcW w:w="3240" w:type="dxa"/>
          </w:tcPr>
          <w:p w14:paraId="66653D69" w14:textId="77777777" w:rsidR="000F7218" w:rsidRPr="008D764E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54F1E0A0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D764E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5E434126" w14:textId="77777777" w:rsidR="000F7218" w:rsidRPr="008D764E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D764E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F7218" w:rsidRPr="008D764E" w14:paraId="4AEC7435" w14:textId="77777777">
        <w:trPr>
          <w:trHeight w:val="420"/>
        </w:trPr>
        <w:tc>
          <w:tcPr>
            <w:tcW w:w="3240" w:type="dxa"/>
          </w:tcPr>
          <w:p w14:paraId="5EA78190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B225B1C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500E2D4B" w14:textId="77777777" w:rsidR="000F7218" w:rsidRPr="008D764E" w:rsidRDefault="000F7218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6C32E68C" w14:textId="77777777" w:rsidR="000F7218" w:rsidRDefault="000F7218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57B6F0D0" w14:textId="77777777" w:rsidR="00402BC9" w:rsidRDefault="00402BC9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1268D031" w14:textId="269B072F" w:rsidR="00402BC9" w:rsidRPr="0049656A" w:rsidRDefault="00402BC9" w:rsidP="00402BC9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Ladispoli, _____________</w:t>
      </w:r>
      <w:r w:rsidR="00771DC3">
        <w:rPr>
          <w:rFonts w:ascii="Times New Roman" w:eastAsia="Arial" w:hAnsi="Times New Roman" w:cs="Times New Roman"/>
          <w:sz w:val="22"/>
          <w:szCs w:val="22"/>
        </w:rPr>
        <w:tab/>
      </w:r>
      <w:r w:rsidR="00771DC3">
        <w:rPr>
          <w:rFonts w:ascii="Times New Roman" w:eastAsia="Arial" w:hAnsi="Times New Roman" w:cs="Times New Roman"/>
          <w:sz w:val="22"/>
          <w:szCs w:val="22"/>
        </w:rPr>
        <w:tab/>
      </w:r>
      <w:r w:rsidR="00771DC3">
        <w:rPr>
          <w:rFonts w:ascii="Times New Roman" w:eastAsia="Arial" w:hAnsi="Times New Roman" w:cs="Times New Roman"/>
          <w:sz w:val="22"/>
          <w:szCs w:val="22"/>
        </w:rPr>
        <w:tab/>
      </w:r>
      <w:r w:rsidR="00771DC3">
        <w:rPr>
          <w:rFonts w:ascii="Times New Roman" w:eastAsia="Arial" w:hAnsi="Times New Roman" w:cs="Times New Roman"/>
          <w:sz w:val="22"/>
          <w:szCs w:val="22"/>
        </w:rPr>
        <w:tab/>
      </w:r>
      <w:r w:rsidR="00771DC3">
        <w:rPr>
          <w:rFonts w:ascii="Times New Roman" w:eastAsia="Arial" w:hAnsi="Times New Roman" w:cs="Times New Roman"/>
          <w:sz w:val="22"/>
          <w:szCs w:val="22"/>
        </w:rPr>
        <w:tab/>
      </w:r>
      <w:r w:rsidR="00771DC3">
        <w:rPr>
          <w:rFonts w:ascii="Times New Roman" w:eastAsia="Arial" w:hAnsi="Times New Roman" w:cs="Times New Roman"/>
          <w:sz w:val="22"/>
          <w:szCs w:val="22"/>
        </w:rPr>
        <w:tab/>
      </w:r>
      <w:r w:rsidR="00771DC3">
        <w:rPr>
          <w:rFonts w:ascii="Times New Roman" w:eastAsia="Arial" w:hAnsi="Times New Roman" w:cs="Times New Roman"/>
          <w:sz w:val="22"/>
          <w:szCs w:val="22"/>
        </w:rPr>
        <w:tab/>
      </w:r>
      <w:r w:rsidR="00771DC3">
        <w:rPr>
          <w:rFonts w:ascii="Times New Roman" w:eastAsia="Arial" w:hAnsi="Times New Roman" w:cs="Times New Roman"/>
          <w:sz w:val="22"/>
          <w:szCs w:val="22"/>
        </w:rPr>
        <w:t>Le docenti del team didattico</w:t>
      </w:r>
    </w:p>
    <w:p w14:paraId="020EF20F" w14:textId="77777777" w:rsidR="00402BC9" w:rsidRPr="008D764E" w:rsidRDefault="00402BC9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sectPr w:rsidR="00402BC9" w:rsidRPr="008D764E" w:rsidSect="00C313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11" w:right="851" w:bottom="851" w:left="851" w:header="567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F51FA9" w14:textId="77777777" w:rsidR="00486133" w:rsidRDefault="00486133">
      <w:r>
        <w:separator/>
      </w:r>
    </w:p>
  </w:endnote>
  <w:endnote w:type="continuationSeparator" w:id="0">
    <w:p w14:paraId="4B64583A" w14:textId="77777777" w:rsidR="00486133" w:rsidRDefault="00486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notTrueType/>
    <w:pitch w:val="default"/>
  </w:font>
  <w:font w:name="HG Mincho Light J"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Lucida Sans Unicode">
    <w:panose1 w:val="020B0602030504020204"/>
    <w:charset w:val="00"/>
    <w:family w:val="swiss"/>
    <w:notTrueType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ECEEC1" w14:textId="77777777" w:rsidR="005B4280" w:rsidRDefault="005B42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4FAD0BCA" w14:textId="77777777" w:rsidR="005B4280" w:rsidRPr="00BD7418" w:rsidRDefault="005B4280" w:rsidP="005B4280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3CAA25B7" w14:textId="77777777" w:rsidR="005B4280" w:rsidRPr="00BD7418" w:rsidRDefault="005B4280" w:rsidP="005B4280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6675B572" w14:textId="77777777" w:rsidR="005B4280" w:rsidRPr="00BD7418" w:rsidRDefault="005B4280" w:rsidP="005B4280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4CBEB9B2" w14:textId="77777777" w:rsidR="005B4280" w:rsidRPr="00A74AEA" w:rsidRDefault="005B4280" w:rsidP="005B4280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4BE6AEFD" w14:textId="77777777" w:rsidR="005B4280" w:rsidRPr="008A28A0" w:rsidRDefault="005B4280" w:rsidP="005B4280">
    <w:pPr>
      <w:pStyle w:val="Pidipagina"/>
    </w:pPr>
  </w:p>
  <w:p w14:paraId="00EF4FA7" w14:textId="77777777" w:rsidR="005B4280" w:rsidRDefault="005B428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F35913" w14:textId="77777777" w:rsidR="005B4280" w:rsidRDefault="005B42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DBF2AB" w14:textId="77777777" w:rsidR="00486133" w:rsidRDefault="00486133">
      <w:r>
        <w:separator/>
      </w:r>
    </w:p>
  </w:footnote>
  <w:footnote w:type="continuationSeparator" w:id="0">
    <w:p w14:paraId="579F4FFF" w14:textId="77777777" w:rsidR="00486133" w:rsidRDefault="00486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71FD52" w14:textId="77777777" w:rsidR="005B4280" w:rsidRDefault="005B42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9CDCC" w14:textId="1D5287FF" w:rsidR="000F7218" w:rsidRDefault="00C313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Arial Narrow"/>
        <w:i/>
        <w:color w:val="000000"/>
        <w:sz w:val="12"/>
        <w:szCs w:val="12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380DFE" wp14:editId="59C5139F">
              <wp:simplePos x="0" y="0"/>
              <wp:positionH relativeFrom="column">
                <wp:posOffset>0</wp:posOffset>
              </wp:positionH>
              <wp:positionV relativeFrom="paragraph">
                <wp:posOffset>119363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1FD99C" w14:textId="77777777" w:rsidR="00C31327" w:rsidRPr="00930014" w:rsidRDefault="00C31327" w:rsidP="00C31327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6AEBF6B5" w14:textId="77777777" w:rsidR="00C31327" w:rsidRPr="00930014" w:rsidRDefault="00C31327" w:rsidP="00C31327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2380DFE" id="Gruppo 8" o:spid="_x0000_s1026" style="position:absolute;left:0;text-align:left;margin-left:0;margin-top:9.4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121FD99C" w14:textId="77777777" w:rsidR="00C31327" w:rsidRPr="00930014" w:rsidRDefault="00C31327" w:rsidP="00C31327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6AEBF6B5" w14:textId="77777777" w:rsidR="00C31327" w:rsidRPr="00930014" w:rsidRDefault="00C31327" w:rsidP="00C31327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4205A2" w14:textId="77777777" w:rsidR="005B4280" w:rsidRDefault="005B4280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218"/>
    <w:rsid w:val="00006CD9"/>
    <w:rsid w:val="000F7218"/>
    <w:rsid w:val="0013703D"/>
    <w:rsid w:val="00402BC9"/>
    <w:rsid w:val="00486133"/>
    <w:rsid w:val="004C189C"/>
    <w:rsid w:val="00530405"/>
    <w:rsid w:val="005B4280"/>
    <w:rsid w:val="005F6630"/>
    <w:rsid w:val="00670346"/>
    <w:rsid w:val="00771DC3"/>
    <w:rsid w:val="00856A50"/>
    <w:rsid w:val="00863D20"/>
    <w:rsid w:val="008D764E"/>
    <w:rsid w:val="00C31327"/>
    <w:rsid w:val="00C977FE"/>
    <w:rsid w:val="00CC1275"/>
    <w:rsid w:val="00D0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BD71B"/>
  <w15:docId w15:val="{0955A500-163D-4E75-B27A-2575A4B2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889"/>
    <w:pPr>
      <w:suppressAutoHyphens/>
    </w:pPr>
    <w:rPr>
      <w:rFonts w:eastAsia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1A45"/>
    <w:pPr>
      <w:keepNext/>
      <w:suppressAutoHyphens w:val="0"/>
      <w:outlineLvl w:val="0"/>
    </w:pPr>
    <w:rPr>
      <w:b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rFonts w:eastAsia="Arial Narrow"/>
      <w:color w:val="5A5A5A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  <w:style w:type="paragraph" w:customStyle="1" w:styleId="Standard">
    <w:name w:val="Standard"/>
    <w:rsid w:val="00843F76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</w:tblPr>
  </w:style>
  <w:style w:type="table" w:customStyle="1" w:styleId="ae">
    <w:basedOn w:val="TableNormal1"/>
    <w:tblPr>
      <w:tblStyleRowBandSize w:val="1"/>
      <w:tblStyleColBandSize w:val="1"/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</w:tblPr>
  </w:style>
  <w:style w:type="table" w:customStyle="1" w:styleId="afb">
    <w:basedOn w:val="TableNormal1"/>
    <w:tblPr>
      <w:tblStyleRowBandSize w:val="1"/>
      <w:tblStyleColBandSize w:val="1"/>
    </w:tblPr>
  </w:style>
  <w:style w:type="table" w:customStyle="1" w:styleId="afc">
    <w:basedOn w:val="TableNormal1"/>
    <w:tblPr>
      <w:tblStyleRowBandSize w:val="1"/>
      <w:tblStyleColBandSize w:val="1"/>
    </w:tblPr>
  </w:style>
  <w:style w:type="table" w:customStyle="1" w:styleId="afd">
    <w:basedOn w:val="TableNormal1"/>
    <w:tblPr>
      <w:tblStyleRowBandSize w:val="1"/>
      <w:tblStyleColBandSize w:val="1"/>
    </w:tblPr>
  </w:style>
  <w:style w:type="table" w:customStyle="1" w:styleId="afe">
    <w:basedOn w:val="TableNormal1"/>
    <w:tblPr>
      <w:tblStyleRowBandSize w:val="1"/>
      <w:tblStyleColBandSize w:val="1"/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78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DZ3FN0uHtKLJ11nbiw7ok0en0XA==">AMUW2mWe8zques5EjJZ0CN6HI0hzg9zAaR0XbSUMNUbmDRbVlU6Rz+Xc5GOoT2+X4olldBA1LCKWGdbFL0hWb3STUL1hW7FMkeXzK8QjZeLInhgfB2a0UUM=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3962</Words>
  <Characters>22586</Characters>
  <Application>Microsoft Office Word</Application>
  <DocSecurity>0</DocSecurity>
  <Lines>188</Lines>
  <Paragraphs>52</Paragraphs>
  <ScaleCrop>false</ScaleCrop>
  <Company/>
  <LinksUpToDate>false</LinksUpToDate>
  <CharactersWithSpaces>26496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Stefania Pascucci - Microsoft Office User</cp:lastModifiedBy>
  <cp:revision>7</cp:revision>
  <dcterms:created xsi:type="dcterms:W3CDTF">2024-09-21T09:01:00Z</dcterms:created>
  <dcterms:modified xsi:type="dcterms:W3CDTF">2026-10-20T16:20:00Z</dcterms:modified>
</cp:coreProperties>
</file>